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E25CEA">
      <w:pPr>
        <w:jc w:val="center"/>
        <w:rPr>
          <w:b/>
          <w:color w:val="000000" w:themeColor="text1"/>
          <w:sz w:val="40"/>
          <w:szCs w:val="40"/>
          <w14:textFill>
            <w14:solidFill>
              <w14:schemeClr w14:val="tx1"/>
            </w14:solidFill>
          </w14:textFill>
        </w:rPr>
      </w:pPr>
    </w:p>
    <w:p w14:paraId="5613441D">
      <w:pPr>
        <w:jc w:val="center"/>
        <w:rPr>
          <w:b/>
          <w:color w:val="000000" w:themeColor="text1"/>
          <w:sz w:val="32"/>
          <w:szCs w:val="32"/>
          <w14:textFill>
            <w14:solidFill>
              <w14:schemeClr w14:val="tx1"/>
            </w14:solidFill>
          </w14:textFill>
        </w:rPr>
      </w:pPr>
      <w:r>
        <w:rPr>
          <w:rFonts w:hint="eastAsia"/>
          <w:b/>
          <w:color w:val="000000" w:themeColor="text1"/>
          <w:sz w:val="40"/>
          <w:szCs w:val="40"/>
          <w14:textFill>
            <w14:solidFill>
              <w14:schemeClr w14:val="tx1"/>
            </w14:solidFill>
          </w14:textFill>
        </w:rPr>
        <w:t>北京市社会保险、就业、劳动用工备案统一登记表</w:t>
      </w:r>
      <w:r>
        <w:rPr>
          <w:rFonts w:hint="eastAsia"/>
          <w:b/>
          <w:color w:val="000000" w:themeColor="text1"/>
          <w:sz w:val="32"/>
          <w:szCs w:val="32"/>
          <w14:textFill>
            <w14:solidFill>
              <w14:schemeClr w14:val="tx1"/>
            </w14:solidFill>
          </w14:textFill>
        </w:rPr>
        <w:t>（劳务派遣、人力资源补充信息）</w:t>
      </w:r>
    </w:p>
    <w:p w14:paraId="18F3AC57">
      <w:pPr>
        <w:jc w:val="center"/>
        <w:rPr>
          <w:b/>
          <w:color w:val="000000" w:themeColor="text1"/>
          <w:sz w:val="32"/>
          <w:szCs w:val="32"/>
          <w14:textFill>
            <w14:solidFill>
              <w14:schemeClr w14:val="tx1"/>
            </w14:solidFill>
          </w14:textFill>
        </w:rPr>
      </w:pPr>
      <w:r>
        <w:rPr>
          <w:rFonts w:ascii="Helvetica Neue" w:hAnsi="Helvetica Neue" w:cs="Helvetica Neue" w:eastAsiaTheme="minorEastAsia"/>
          <w:color w:val="1F1F1F"/>
          <w:kern w:val="0"/>
          <w:sz w:val="26"/>
          <w:szCs w:val="26"/>
        </w:rPr>
        <w:t xml:space="preserve">Beijing Unified Registration Form for Social Insurance, Employment and Labor Employment Record (Supplementary </w:t>
      </w:r>
      <w:r>
        <w:rPr>
          <w:rFonts w:hint="eastAsia" w:ascii="Helvetica Neue" w:hAnsi="Helvetica Neue" w:cs="Helvetica Neue" w:eastAsiaTheme="minorEastAsia"/>
          <w:color w:val="1F1F1F"/>
          <w:kern w:val="0"/>
          <w:sz w:val="26"/>
          <w:szCs w:val="26"/>
          <w:lang w:val="en-US" w:eastAsia="zh-CN"/>
        </w:rPr>
        <w:t>Form for Information on Labor Dispatch and</w:t>
      </w:r>
      <w:r>
        <w:rPr>
          <w:rFonts w:ascii="Helvetica Neue" w:hAnsi="Helvetica Neue" w:cs="Helvetica Neue" w:eastAsiaTheme="minorEastAsia"/>
          <w:color w:val="1F1F1F"/>
          <w:kern w:val="0"/>
          <w:sz w:val="26"/>
          <w:szCs w:val="26"/>
        </w:rPr>
        <w:t xml:space="preserve"> Human Resources)</w:t>
      </w:r>
    </w:p>
    <w:p w14:paraId="6C8E9AFF">
      <w:pPr>
        <w:spacing w:line="400" w:lineRule="atLeast"/>
        <w:rPr>
          <w:rFonts w:hint="eastAsia" w:ascii="黑体" w:hAnsi="宋体" w:eastAsia="黑体" w:cs="宋体"/>
          <w:color w:val="000000" w:themeColor="text1"/>
          <w:kern w:val="0"/>
          <w:szCs w:val="21"/>
          <w14:textFill>
            <w14:solidFill>
              <w14:schemeClr w14:val="tx1"/>
            </w14:solidFill>
          </w14:textFill>
        </w:rPr>
      </w:pPr>
      <w:r>
        <w:rPr>
          <w:rFonts w:hint="eastAsia" w:ascii="黑体" w:hAnsi="宋体" w:eastAsia="黑体" w:cs="宋体"/>
          <w:color w:val="000000" w:themeColor="text1"/>
          <w:kern w:val="0"/>
          <w:szCs w:val="21"/>
          <w14:textFill>
            <w14:solidFill>
              <w14:schemeClr w14:val="tx1"/>
            </w14:solidFill>
          </w14:textFill>
        </w:rPr>
        <w:t>统一社会信用代码（组织机构代码）：</w:t>
      </w:r>
    </w:p>
    <w:p w14:paraId="5B796C9C">
      <w:pPr>
        <w:spacing w:line="400" w:lineRule="atLeast"/>
        <w:rPr>
          <w:rFonts w:ascii="黑体" w:hAnsi="宋体" w:eastAsia="黑体" w:cs="宋体"/>
          <w:color w:val="000000" w:themeColor="text1"/>
          <w:kern w:val="0"/>
          <w:szCs w:val="21"/>
          <w14:textFill>
            <w14:solidFill>
              <w14:schemeClr w14:val="tx1"/>
            </w14:solidFill>
          </w14:textFill>
        </w:rPr>
      </w:pPr>
      <w:r>
        <w:rPr>
          <w:rFonts w:ascii="黑体" w:hAnsi="宋体" w:eastAsia="黑体" w:cs="宋体"/>
          <w:color w:val="000000" w:themeColor="text1"/>
          <w:kern w:val="0"/>
          <w:szCs w:val="21"/>
          <w14:textFill>
            <w14:solidFill>
              <w14:schemeClr w14:val="tx1"/>
            </w14:solidFill>
          </w14:textFill>
        </w:rPr>
        <w:t>Unified Social Credit Code (Organizational Institution Code):</w:t>
      </w:r>
    </w:p>
    <w:p w14:paraId="47862742">
      <w:pPr>
        <w:spacing w:line="400" w:lineRule="atLeast"/>
        <w:rPr>
          <w:rFonts w:hint="eastAsia" w:ascii="黑体" w:hAnsi="宋体" w:eastAsia="黑体" w:cs="宋体"/>
          <w:color w:val="000000" w:themeColor="text1"/>
          <w:kern w:val="0"/>
          <w:szCs w:val="21"/>
          <w14:textFill>
            <w14:solidFill>
              <w14:schemeClr w14:val="tx1"/>
            </w14:solidFill>
          </w14:textFill>
        </w:rPr>
      </w:pPr>
      <w:r>
        <w:rPr>
          <w:rFonts w:hint="eastAsia" w:ascii="黑体" w:hAnsi="宋体" w:eastAsia="黑体" w:cs="宋体"/>
          <w:color w:val="000000" w:themeColor="text1"/>
          <w:kern w:val="0"/>
          <w:szCs w:val="21"/>
          <w14:textFill>
            <w14:solidFill>
              <w14:schemeClr w14:val="tx1"/>
            </w14:solidFill>
          </w14:textFill>
        </w:rPr>
        <w:t>单位名称：</w:t>
      </w:r>
    </w:p>
    <w:p w14:paraId="1928062B">
      <w:pPr>
        <w:spacing w:line="400" w:lineRule="atLeast"/>
        <w:rPr>
          <w:rFonts w:ascii="黑体" w:hAnsi="宋体" w:eastAsia="黑体" w:cs="宋体"/>
          <w:color w:val="000000" w:themeColor="text1"/>
          <w:kern w:val="0"/>
          <w:szCs w:val="21"/>
          <w14:textFill>
            <w14:solidFill>
              <w14:schemeClr w14:val="tx1"/>
            </w14:solidFill>
          </w14:textFill>
        </w:rPr>
      </w:pPr>
      <w:r>
        <w:rPr>
          <w:rFonts w:hint="eastAsia" w:ascii="黑体" w:hAnsi="宋体" w:eastAsia="黑体" w:cs="宋体"/>
          <w:color w:val="000000" w:themeColor="text1"/>
          <w:kern w:val="0"/>
          <w:szCs w:val="21"/>
          <w:lang w:val="en-US" w:eastAsia="zh-CN"/>
          <w14:textFill>
            <w14:solidFill>
              <w14:schemeClr w14:val="tx1"/>
            </w14:solidFill>
          </w14:textFill>
        </w:rPr>
        <w:t>Name of Employer:</w:t>
      </w:r>
      <w:r>
        <w:rPr>
          <w:rFonts w:hint="eastAsia" w:ascii="黑体" w:hAnsi="宋体" w:eastAsia="黑体" w:cs="宋体"/>
          <w:color w:val="000000" w:themeColor="text1"/>
          <w:kern w:val="0"/>
          <w:szCs w:val="21"/>
          <w14:textFill>
            <w14:solidFill>
              <w14:schemeClr w14:val="tx1"/>
            </w14:solidFill>
          </w14:textFill>
        </w:rPr>
        <w:t xml:space="preserve">                                                                                                                    </w:t>
      </w:r>
    </w:p>
    <w:p w14:paraId="0A458997">
      <w:pPr>
        <w:spacing w:line="400" w:lineRule="atLeast"/>
        <w:rPr>
          <w:rFonts w:ascii="黑体" w:hAnsi="宋体" w:eastAsia="黑体" w:cs="宋体"/>
          <w:color w:val="000000" w:themeColor="text1"/>
          <w:kern w:val="0"/>
          <w:szCs w:val="21"/>
          <w14:textFill>
            <w14:solidFill>
              <w14:schemeClr w14:val="tx1"/>
            </w14:solidFill>
          </w14:textFill>
        </w:rPr>
      </w:pPr>
      <w:r>
        <w:rPr>
          <w:rFonts w:hint="eastAsia" w:ascii="黑体" w:hAnsi="宋体" w:eastAsia="黑体" w:cs="宋体"/>
          <w:color w:val="000000" w:themeColor="text1"/>
          <w:kern w:val="0"/>
          <w:szCs w:val="21"/>
          <w14:textFill>
            <w14:solidFill>
              <w14:schemeClr w14:val="tx1"/>
            </w14:solidFill>
          </w14:textFill>
        </w:rPr>
        <w:t xml:space="preserve">                                                                                                            </w:t>
      </w:r>
    </w:p>
    <w:tbl>
      <w:tblPr>
        <w:tblStyle w:val="5"/>
        <w:tblW w:w="13934" w:type="dxa"/>
        <w:tblInd w:w="93" w:type="dxa"/>
        <w:tblLayout w:type="fixed"/>
        <w:tblCellMar>
          <w:top w:w="0" w:type="dxa"/>
          <w:left w:w="108" w:type="dxa"/>
          <w:bottom w:w="0" w:type="dxa"/>
          <w:right w:w="108" w:type="dxa"/>
        </w:tblCellMar>
      </w:tblPr>
      <w:tblGrid>
        <w:gridCol w:w="435"/>
        <w:gridCol w:w="998"/>
        <w:gridCol w:w="2409"/>
        <w:gridCol w:w="1842"/>
        <w:gridCol w:w="1700"/>
        <w:gridCol w:w="1950"/>
        <w:gridCol w:w="2021"/>
        <w:gridCol w:w="2579"/>
      </w:tblGrid>
      <w:tr w14:paraId="4184656E">
        <w:tblPrEx>
          <w:tblCellMar>
            <w:top w:w="0" w:type="dxa"/>
            <w:left w:w="108" w:type="dxa"/>
            <w:bottom w:w="0" w:type="dxa"/>
            <w:right w:w="108" w:type="dxa"/>
          </w:tblCellMar>
        </w:tblPrEx>
        <w:trPr>
          <w:trHeight w:val="285" w:hRule="atLeast"/>
        </w:trPr>
        <w:tc>
          <w:tcPr>
            <w:tcW w:w="435" w:type="dxa"/>
            <w:vMerge w:val="restart"/>
            <w:tcBorders>
              <w:top w:val="single" w:color="auto" w:sz="4" w:space="0"/>
              <w:left w:val="single" w:color="auto" w:sz="4" w:space="0"/>
              <w:bottom w:val="single" w:color="auto" w:sz="4" w:space="0"/>
              <w:right w:val="single" w:color="auto" w:sz="4" w:space="0"/>
            </w:tcBorders>
            <w:vAlign w:val="center"/>
          </w:tcPr>
          <w:p w14:paraId="5A7347BF">
            <w:pPr>
              <w:widowControl/>
              <w:jc w:val="center"/>
              <w:rPr>
                <w:rFonts w:ascii="宋体" w:hAnsi="宋体" w:cs="宋体"/>
                <w:b/>
                <w:color w:val="000000" w:themeColor="text1"/>
                <w:kern w:val="0"/>
                <w:sz w:val="20"/>
                <w14:textFill>
                  <w14:solidFill>
                    <w14:schemeClr w14:val="tx1"/>
                  </w14:solidFill>
                </w14:textFill>
              </w:rPr>
            </w:pPr>
            <w:r>
              <w:rPr>
                <w:rFonts w:hint="eastAsia" w:ascii="宋体" w:hAnsi="宋体" w:cs="宋体"/>
                <w:b/>
                <w:color w:val="000000" w:themeColor="text1"/>
                <w:kern w:val="0"/>
                <w:sz w:val="20"/>
                <w14:textFill>
                  <w14:solidFill>
                    <w14:schemeClr w14:val="tx1"/>
                  </w14:solidFill>
                </w14:textFill>
              </w:rPr>
              <w:t>序号</w:t>
            </w:r>
          </w:p>
          <w:p w14:paraId="4BB7CBA3">
            <w:pPr>
              <w:widowControl/>
              <w:jc w:val="center"/>
              <w:rPr>
                <w:rFonts w:ascii="宋体" w:hAnsi="宋体" w:cs="宋体"/>
                <w:b/>
                <w:color w:val="000000" w:themeColor="text1"/>
                <w:kern w:val="0"/>
                <w:sz w:val="20"/>
                <w14:textFill>
                  <w14:solidFill>
                    <w14:schemeClr w14:val="tx1"/>
                  </w14:solidFill>
                </w14:textFill>
              </w:rPr>
            </w:pPr>
            <w:r>
              <w:rPr>
                <w:rFonts w:hint="eastAsia" w:ascii="宋体" w:hAnsi="宋体" w:cs="宋体"/>
                <w:b/>
                <w:color w:val="000000" w:themeColor="text1"/>
                <w:kern w:val="0"/>
                <w:sz w:val="20"/>
                <w:lang w:val="en-US" w:eastAsia="zh-CN"/>
                <w14:textFill>
                  <w14:solidFill>
                    <w14:schemeClr w14:val="tx1"/>
                  </w14:solidFill>
                </w14:textFill>
              </w:rPr>
              <w:t>No.</w:t>
            </w:r>
          </w:p>
        </w:tc>
        <w:tc>
          <w:tcPr>
            <w:tcW w:w="998" w:type="dxa"/>
            <w:vMerge w:val="restart"/>
            <w:tcBorders>
              <w:top w:val="single" w:color="auto" w:sz="4" w:space="0"/>
              <w:left w:val="single" w:color="auto" w:sz="4" w:space="0"/>
              <w:bottom w:val="single" w:color="auto" w:sz="4" w:space="0"/>
              <w:right w:val="single" w:color="auto" w:sz="4" w:space="0"/>
            </w:tcBorders>
            <w:vAlign w:val="center"/>
          </w:tcPr>
          <w:p w14:paraId="08494F5C">
            <w:pPr>
              <w:widowControl/>
              <w:jc w:val="center"/>
              <w:rPr>
                <w:rFonts w:ascii="宋体" w:hAnsi="宋体" w:cs="宋体"/>
                <w:b/>
                <w:color w:val="000000" w:themeColor="text1"/>
                <w:kern w:val="0"/>
                <w:sz w:val="20"/>
                <w14:textFill>
                  <w14:solidFill>
                    <w14:schemeClr w14:val="tx1"/>
                  </w14:solidFill>
                </w14:textFill>
              </w:rPr>
            </w:pPr>
            <w:r>
              <w:rPr>
                <w:rFonts w:hint="eastAsia" w:ascii="宋体" w:hAnsi="宋体" w:cs="宋体"/>
                <w:b/>
                <w:color w:val="000000" w:themeColor="text1"/>
                <w:kern w:val="0"/>
                <w:sz w:val="20"/>
                <w14:textFill>
                  <w14:solidFill>
                    <w14:schemeClr w14:val="tx1"/>
                  </w14:solidFill>
                </w14:textFill>
              </w:rPr>
              <w:t>姓名</w:t>
            </w:r>
          </w:p>
          <w:p w14:paraId="6496E67F">
            <w:pPr>
              <w:widowControl/>
              <w:jc w:val="center"/>
              <w:rPr>
                <w:rFonts w:ascii="宋体" w:hAnsi="宋体" w:cs="宋体"/>
                <w:b/>
                <w:color w:val="000000" w:themeColor="text1"/>
                <w:kern w:val="0"/>
                <w:sz w:val="20"/>
                <w14:textFill>
                  <w14:solidFill>
                    <w14:schemeClr w14:val="tx1"/>
                  </w14:solidFill>
                </w14:textFill>
              </w:rPr>
            </w:pPr>
            <w:r>
              <w:rPr>
                <w:rFonts w:hint="eastAsia" w:ascii="宋体" w:hAnsi="宋体" w:cs="宋体"/>
                <w:b/>
                <w:color w:val="000000" w:themeColor="text1"/>
                <w:kern w:val="0"/>
                <w:sz w:val="20"/>
                <w:lang w:val="en-US" w:eastAsia="zh-CN"/>
                <w14:textFill>
                  <w14:solidFill>
                    <w14:schemeClr w14:val="tx1"/>
                  </w14:solidFill>
                </w14:textFill>
              </w:rPr>
              <w:t>N</w:t>
            </w:r>
            <w:r>
              <w:rPr>
                <w:rFonts w:ascii="宋体" w:hAnsi="宋体" w:cs="宋体"/>
                <w:b/>
                <w:color w:val="000000" w:themeColor="text1"/>
                <w:kern w:val="0"/>
                <w:sz w:val="20"/>
                <w14:textFill>
                  <w14:solidFill>
                    <w14:schemeClr w14:val="tx1"/>
                  </w14:solidFill>
                </w14:textFill>
              </w:rPr>
              <w:t>ame</w:t>
            </w:r>
          </w:p>
        </w:tc>
        <w:tc>
          <w:tcPr>
            <w:tcW w:w="2409" w:type="dxa"/>
            <w:vMerge w:val="restart"/>
            <w:tcBorders>
              <w:top w:val="single" w:color="auto" w:sz="4" w:space="0"/>
              <w:left w:val="single" w:color="auto" w:sz="4" w:space="0"/>
              <w:right w:val="single" w:color="auto" w:sz="4" w:space="0"/>
            </w:tcBorders>
            <w:vAlign w:val="center"/>
          </w:tcPr>
          <w:p w14:paraId="59D9333A">
            <w:pPr>
              <w:widowControl/>
              <w:jc w:val="center"/>
              <w:rPr>
                <w:rFonts w:ascii="宋体" w:hAnsi="宋体" w:cs="宋体"/>
                <w:b/>
                <w:color w:val="000000" w:themeColor="text1"/>
                <w:kern w:val="0"/>
                <w:sz w:val="20"/>
                <w14:textFill>
                  <w14:solidFill>
                    <w14:schemeClr w14:val="tx1"/>
                  </w14:solidFill>
                </w14:textFill>
              </w:rPr>
            </w:pPr>
            <w:r>
              <w:rPr>
                <w:rFonts w:hint="eastAsia" w:ascii="宋体" w:hAnsi="宋体" w:cs="宋体"/>
                <w:b/>
                <w:color w:val="000000" w:themeColor="text1"/>
                <w:kern w:val="0"/>
                <w:sz w:val="20"/>
                <w14:textFill>
                  <w14:solidFill>
                    <w14:schemeClr w14:val="tx1"/>
                  </w14:solidFill>
                </w14:textFill>
              </w:rPr>
              <w:t>社会保障号码</w:t>
            </w:r>
          </w:p>
          <w:p w14:paraId="4F503232">
            <w:pPr>
              <w:widowControl/>
              <w:jc w:val="center"/>
              <w:rPr>
                <w:rFonts w:ascii="宋体" w:hAnsi="宋体" w:cs="宋体"/>
                <w:b/>
                <w:color w:val="000000" w:themeColor="text1"/>
                <w:sz w:val="20"/>
                <w14:textFill>
                  <w14:solidFill>
                    <w14:schemeClr w14:val="tx1"/>
                  </w14:solidFill>
                </w14:textFill>
              </w:rPr>
            </w:pPr>
            <w:r>
              <w:rPr>
                <w:rFonts w:hint="eastAsia" w:ascii="宋体" w:hAnsi="宋体" w:cs="宋体"/>
                <w:b/>
                <w:color w:val="000000" w:themeColor="text1"/>
                <w:sz w:val="20"/>
                <w:lang w:val="en-US" w:eastAsia="zh-CN"/>
                <w14:textFill>
                  <w14:solidFill>
                    <w14:schemeClr w14:val="tx1"/>
                  </w14:solidFill>
                </w14:textFill>
              </w:rPr>
              <w:t>S</w:t>
            </w:r>
            <w:r>
              <w:rPr>
                <w:rFonts w:ascii="宋体" w:hAnsi="宋体" w:cs="宋体"/>
                <w:b/>
                <w:color w:val="000000" w:themeColor="text1"/>
                <w:sz w:val="20"/>
                <w14:textFill>
                  <w14:solidFill>
                    <w14:schemeClr w14:val="tx1"/>
                  </w14:solidFill>
                </w14:textFill>
              </w:rPr>
              <w:t xml:space="preserve">ocial </w:t>
            </w:r>
            <w:r>
              <w:rPr>
                <w:rFonts w:hint="eastAsia" w:ascii="宋体" w:hAnsi="宋体" w:cs="宋体"/>
                <w:b/>
                <w:color w:val="000000" w:themeColor="text1"/>
                <w:sz w:val="20"/>
                <w:lang w:val="en-US" w:eastAsia="zh-CN"/>
                <w14:textFill>
                  <w14:solidFill>
                    <w14:schemeClr w14:val="tx1"/>
                  </w14:solidFill>
                </w14:textFill>
              </w:rPr>
              <w:t>S</w:t>
            </w:r>
            <w:r>
              <w:rPr>
                <w:rFonts w:ascii="宋体" w:hAnsi="宋体" w:cs="宋体"/>
                <w:b/>
                <w:color w:val="000000" w:themeColor="text1"/>
                <w:sz w:val="20"/>
                <w14:textFill>
                  <w14:solidFill>
                    <w14:schemeClr w14:val="tx1"/>
                  </w14:solidFill>
                </w14:textFill>
              </w:rPr>
              <w:t xml:space="preserve">ecurity </w:t>
            </w:r>
            <w:r>
              <w:rPr>
                <w:rFonts w:hint="eastAsia" w:ascii="宋体" w:hAnsi="宋体" w:cs="宋体"/>
                <w:b/>
                <w:color w:val="000000" w:themeColor="text1"/>
                <w:sz w:val="20"/>
                <w:lang w:val="en-US" w:eastAsia="zh-CN"/>
                <w14:textFill>
                  <w14:solidFill>
                    <w14:schemeClr w14:val="tx1"/>
                  </w14:solidFill>
                </w14:textFill>
              </w:rPr>
              <w:t>N</w:t>
            </w:r>
            <w:r>
              <w:rPr>
                <w:rFonts w:ascii="宋体" w:hAnsi="宋体" w:cs="宋体"/>
                <w:b/>
                <w:color w:val="000000" w:themeColor="text1"/>
                <w:sz w:val="20"/>
                <w14:textFill>
                  <w14:solidFill>
                    <w14:schemeClr w14:val="tx1"/>
                  </w14:solidFill>
                </w14:textFill>
              </w:rPr>
              <w:t>umber</w:t>
            </w:r>
          </w:p>
        </w:tc>
        <w:tc>
          <w:tcPr>
            <w:tcW w:w="10092" w:type="dxa"/>
            <w:gridSpan w:val="5"/>
            <w:tcBorders>
              <w:top w:val="single" w:color="auto" w:sz="8" w:space="0"/>
              <w:left w:val="nil"/>
              <w:bottom w:val="single" w:color="auto" w:sz="4" w:space="0"/>
              <w:right w:val="single" w:color="000000" w:sz="4" w:space="0"/>
            </w:tcBorders>
            <w:vAlign w:val="center"/>
          </w:tcPr>
          <w:p w14:paraId="7FF02892">
            <w:pPr>
              <w:widowControl/>
              <w:jc w:val="center"/>
              <w:rPr>
                <w:rFonts w:ascii="宋体" w:hAnsi="宋体" w:cs="宋体"/>
                <w:b/>
                <w:color w:val="000000" w:themeColor="text1"/>
                <w:kern w:val="0"/>
                <w:sz w:val="20"/>
                <w14:textFill>
                  <w14:solidFill>
                    <w14:schemeClr w14:val="tx1"/>
                  </w14:solidFill>
                </w14:textFill>
              </w:rPr>
            </w:pPr>
            <w:r>
              <w:rPr>
                <w:rFonts w:hint="eastAsia" w:ascii="宋体" w:hAnsi="宋体" w:cs="宋体"/>
                <w:b/>
                <w:color w:val="000000" w:themeColor="text1"/>
                <w:kern w:val="0"/>
                <w:sz w:val="20"/>
                <w14:textFill>
                  <w14:solidFill>
                    <w14:schemeClr w14:val="tx1"/>
                  </w14:solidFill>
                </w14:textFill>
              </w:rPr>
              <w:t>就业登记及劳动用工备案信息</w:t>
            </w:r>
          </w:p>
          <w:p w14:paraId="22C02CD3">
            <w:pPr>
              <w:widowControl/>
              <w:jc w:val="center"/>
              <w:rPr>
                <w:rFonts w:ascii="宋体" w:hAnsi="宋体" w:cs="宋体"/>
                <w:b/>
                <w:color w:val="000000" w:themeColor="text1"/>
                <w:kern w:val="0"/>
                <w:sz w:val="20"/>
                <w14:textFill>
                  <w14:solidFill>
                    <w14:schemeClr w14:val="tx1"/>
                  </w14:solidFill>
                </w14:textFill>
              </w:rPr>
            </w:pPr>
            <w:r>
              <w:rPr>
                <w:rFonts w:ascii="宋体" w:hAnsi="宋体" w:cs="宋体"/>
                <w:b/>
                <w:color w:val="000000" w:themeColor="text1"/>
                <w:kern w:val="0"/>
                <w:sz w:val="20"/>
                <w14:textFill>
                  <w14:solidFill>
                    <w14:schemeClr w14:val="tx1"/>
                  </w14:solidFill>
                </w14:textFill>
              </w:rPr>
              <w:t xml:space="preserve">Employment </w:t>
            </w:r>
            <w:r>
              <w:rPr>
                <w:rFonts w:hint="eastAsia" w:ascii="宋体" w:hAnsi="宋体" w:cs="宋体"/>
                <w:b/>
                <w:color w:val="000000" w:themeColor="text1"/>
                <w:kern w:val="0"/>
                <w:sz w:val="20"/>
                <w:lang w:val="en-US" w:eastAsia="zh-CN"/>
                <w14:textFill>
                  <w14:solidFill>
                    <w14:schemeClr w14:val="tx1"/>
                  </w14:solidFill>
                </w14:textFill>
              </w:rPr>
              <w:t>R</w:t>
            </w:r>
            <w:r>
              <w:rPr>
                <w:rFonts w:ascii="宋体" w:hAnsi="宋体" w:cs="宋体"/>
                <w:b/>
                <w:color w:val="000000" w:themeColor="text1"/>
                <w:kern w:val="0"/>
                <w:sz w:val="20"/>
                <w14:textFill>
                  <w14:solidFill>
                    <w14:schemeClr w14:val="tx1"/>
                  </w14:solidFill>
                </w14:textFill>
              </w:rPr>
              <w:t xml:space="preserve">egistration and </w:t>
            </w:r>
            <w:r>
              <w:rPr>
                <w:rFonts w:hint="eastAsia" w:ascii="宋体" w:hAnsi="宋体" w:cs="宋体"/>
                <w:b/>
                <w:color w:val="000000" w:themeColor="text1"/>
                <w:kern w:val="0"/>
                <w:sz w:val="20"/>
                <w:lang w:val="en-US" w:eastAsia="zh-CN"/>
                <w14:textFill>
                  <w14:solidFill>
                    <w14:schemeClr w14:val="tx1"/>
                  </w14:solidFill>
                </w14:textFill>
              </w:rPr>
              <w:t>L</w:t>
            </w:r>
            <w:r>
              <w:rPr>
                <w:rFonts w:ascii="宋体" w:hAnsi="宋体" w:cs="宋体"/>
                <w:b/>
                <w:color w:val="000000" w:themeColor="text1"/>
                <w:kern w:val="0"/>
                <w:sz w:val="20"/>
                <w14:textFill>
                  <w14:solidFill>
                    <w14:schemeClr w14:val="tx1"/>
                  </w14:solidFill>
                </w14:textFill>
              </w:rPr>
              <w:t xml:space="preserve">abor </w:t>
            </w:r>
            <w:r>
              <w:rPr>
                <w:rFonts w:hint="eastAsia" w:ascii="宋体" w:hAnsi="宋体" w:cs="宋体"/>
                <w:b/>
                <w:color w:val="000000" w:themeColor="text1"/>
                <w:kern w:val="0"/>
                <w:sz w:val="20"/>
                <w:lang w:val="en-US" w:eastAsia="zh-CN"/>
                <w14:textFill>
                  <w14:solidFill>
                    <w14:schemeClr w14:val="tx1"/>
                  </w14:solidFill>
                </w14:textFill>
              </w:rPr>
              <w:t>E</w:t>
            </w:r>
            <w:r>
              <w:rPr>
                <w:rFonts w:ascii="宋体" w:hAnsi="宋体" w:cs="宋体"/>
                <w:b/>
                <w:color w:val="000000" w:themeColor="text1"/>
                <w:kern w:val="0"/>
                <w:sz w:val="20"/>
                <w14:textFill>
                  <w14:solidFill>
                    <w14:schemeClr w14:val="tx1"/>
                  </w14:solidFill>
                </w14:textFill>
              </w:rPr>
              <w:t xml:space="preserve">mployment </w:t>
            </w:r>
            <w:r>
              <w:rPr>
                <w:rFonts w:hint="eastAsia" w:ascii="宋体" w:hAnsi="宋体" w:cs="宋体"/>
                <w:b/>
                <w:color w:val="000000" w:themeColor="text1"/>
                <w:kern w:val="0"/>
                <w:sz w:val="20"/>
                <w:lang w:val="en-US" w:eastAsia="zh-CN"/>
                <w14:textFill>
                  <w14:solidFill>
                    <w14:schemeClr w14:val="tx1"/>
                  </w14:solidFill>
                </w14:textFill>
              </w:rPr>
              <w:t>I</w:t>
            </w:r>
            <w:r>
              <w:rPr>
                <w:rFonts w:ascii="宋体" w:hAnsi="宋体" w:cs="宋体"/>
                <w:b/>
                <w:color w:val="000000" w:themeColor="text1"/>
                <w:kern w:val="0"/>
                <w:sz w:val="20"/>
                <w14:textFill>
                  <w14:solidFill>
                    <w14:schemeClr w14:val="tx1"/>
                  </w14:solidFill>
                </w14:textFill>
              </w:rPr>
              <w:t>nformation</w:t>
            </w:r>
            <w:r>
              <w:rPr>
                <w:rFonts w:hint="eastAsia" w:ascii="宋体" w:hAnsi="宋体" w:cs="宋体"/>
                <w:b/>
                <w:color w:val="000000" w:themeColor="text1"/>
                <w:kern w:val="0"/>
                <w:sz w:val="20"/>
                <w:lang w:val="en-US" w:eastAsia="zh-CN"/>
                <w14:textFill>
                  <w14:solidFill>
                    <w14:schemeClr w14:val="tx1"/>
                  </w14:solidFill>
                </w14:textFill>
              </w:rPr>
              <w:t xml:space="preserve"> for Filing</w:t>
            </w:r>
          </w:p>
        </w:tc>
      </w:tr>
      <w:tr w14:paraId="174F5A84">
        <w:tblPrEx>
          <w:tblCellMar>
            <w:top w:w="0" w:type="dxa"/>
            <w:left w:w="108" w:type="dxa"/>
            <w:bottom w:w="0" w:type="dxa"/>
            <w:right w:w="108" w:type="dxa"/>
          </w:tblCellMar>
        </w:tblPrEx>
        <w:trPr>
          <w:trHeight w:val="300" w:hRule="atLeast"/>
        </w:trPr>
        <w:tc>
          <w:tcPr>
            <w:tcW w:w="435" w:type="dxa"/>
            <w:vMerge w:val="continue"/>
            <w:tcBorders>
              <w:top w:val="nil"/>
              <w:left w:val="single" w:color="auto" w:sz="4" w:space="0"/>
              <w:bottom w:val="single" w:color="auto" w:sz="4" w:space="0"/>
              <w:right w:val="single" w:color="auto" w:sz="4" w:space="0"/>
            </w:tcBorders>
            <w:vAlign w:val="center"/>
          </w:tcPr>
          <w:p w14:paraId="0F341171">
            <w:pPr>
              <w:widowControl/>
              <w:jc w:val="left"/>
              <w:rPr>
                <w:rFonts w:ascii="宋体" w:hAnsi="宋体" w:cs="宋体"/>
                <w:b/>
                <w:color w:val="000000" w:themeColor="text1"/>
                <w:kern w:val="0"/>
                <w:sz w:val="20"/>
                <w14:textFill>
                  <w14:solidFill>
                    <w14:schemeClr w14:val="tx1"/>
                  </w14:solidFill>
                </w14:textFill>
              </w:rPr>
            </w:pPr>
          </w:p>
        </w:tc>
        <w:tc>
          <w:tcPr>
            <w:tcW w:w="998" w:type="dxa"/>
            <w:vMerge w:val="continue"/>
            <w:tcBorders>
              <w:top w:val="nil"/>
              <w:left w:val="single" w:color="auto" w:sz="4" w:space="0"/>
              <w:bottom w:val="single" w:color="auto" w:sz="4" w:space="0"/>
              <w:right w:val="single" w:color="auto" w:sz="4" w:space="0"/>
            </w:tcBorders>
            <w:vAlign w:val="center"/>
          </w:tcPr>
          <w:p w14:paraId="5B8DE5C7">
            <w:pPr>
              <w:widowControl/>
              <w:jc w:val="left"/>
              <w:rPr>
                <w:rFonts w:ascii="宋体" w:hAnsi="宋体" w:cs="宋体"/>
                <w:b/>
                <w:color w:val="000000" w:themeColor="text1"/>
                <w:kern w:val="0"/>
                <w:sz w:val="20"/>
                <w14:textFill>
                  <w14:solidFill>
                    <w14:schemeClr w14:val="tx1"/>
                  </w14:solidFill>
                </w14:textFill>
              </w:rPr>
            </w:pPr>
          </w:p>
        </w:tc>
        <w:tc>
          <w:tcPr>
            <w:tcW w:w="2409" w:type="dxa"/>
            <w:vMerge w:val="continue"/>
            <w:tcBorders>
              <w:left w:val="single" w:color="auto" w:sz="4" w:space="0"/>
              <w:bottom w:val="single" w:color="auto" w:sz="4" w:space="0"/>
              <w:right w:val="single" w:color="auto" w:sz="4" w:space="0"/>
            </w:tcBorders>
          </w:tcPr>
          <w:p w14:paraId="6DB4F94D">
            <w:pPr>
              <w:widowControl/>
              <w:jc w:val="left"/>
              <w:rPr>
                <w:rFonts w:ascii="宋体" w:hAnsi="宋体" w:cs="宋体"/>
                <w:b/>
                <w:color w:val="000000" w:themeColor="text1"/>
                <w:kern w:val="0"/>
                <w:sz w:val="20"/>
                <w14:textFill>
                  <w14:solidFill>
                    <w14:schemeClr w14:val="tx1"/>
                  </w14:solidFill>
                </w14:textFill>
              </w:rPr>
            </w:pPr>
          </w:p>
        </w:tc>
        <w:tc>
          <w:tcPr>
            <w:tcW w:w="1842" w:type="dxa"/>
            <w:tcBorders>
              <w:top w:val="nil"/>
              <w:left w:val="nil"/>
              <w:bottom w:val="single" w:color="auto" w:sz="4" w:space="0"/>
              <w:right w:val="single" w:color="auto" w:sz="4" w:space="0"/>
            </w:tcBorders>
            <w:vAlign w:val="center"/>
          </w:tcPr>
          <w:p w14:paraId="1A46CE8C">
            <w:pPr>
              <w:widowControl/>
              <w:jc w:val="center"/>
              <w:textAlignment w:val="center"/>
              <w:rPr>
                <w:rFonts w:ascii="Arial" w:hAnsi="Arial" w:cs="Arial"/>
                <w:b/>
                <w:color w:val="000000" w:themeColor="text1"/>
                <w:kern w:val="0"/>
                <w:sz w:val="16"/>
                <w:szCs w:val="16"/>
                <w:lang w:bidi="ar"/>
                <w14:textFill>
                  <w14:solidFill>
                    <w14:schemeClr w14:val="tx1"/>
                  </w14:solidFill>
                </w14:textFill>
              </w:rPr>
            </w:pPr>
            <w:r>
              <w:rPr>
                <w:rFonts w:hint="eastAsia" w:ascii="Arial" w:hAnsi="Arial" w:cs="Arial"/>
                <w:b/>
                <w:color w:val="000000" w:themeColor="text1"/>
                <w:kern w:val="0"/>
                <w:sz w:val="16"/>
                <w:szCs w:val="16"/>
                <w:lang w:bidi="ar"/>
                <w14:textFill>
                  <w14:solidFill>
                    <w14:schemeClr w14:val="tx1"/>
                  </w14:solidFill>
                </w14:textFill>
              </w:rPr>
              <w:t>用工单位代码</w:t>
            </w:r>
          </w:p>
          <w:p w14:paraId="52CD0265">
            <w:pPr>
              <w:widowControl/>
              <w:jc w:val="center"/>
              <w:textAlignment w:val="center"/>
              <w:rPr>
                <w:rFonts w:ascii="宋体" w:hAnsi="宋体" w:cs="宋体"/>
                <w:b/>
                <w:color w:val="000000" w:themeColor="text1"/>
                <w:kern w:val="0"/>
                <w:sz w:val="20"/>
                <w14:textFill>
                  <w14:solidFill>
                    <w14:schemeClr w14:val="tx1"/>
                  </w14:solidFill>
                </w14:textFill>
              </w:rPr>
            </w:pPr>
            <w:r>
              <w:rPr>
                <w:rFonts w:ascii="宋体" w:hAnsi="宋体" w:cs="宋体"/>
                <w:b/>
                <w:color w:val="000000" w:themeColor="text1"/>
                <w:kern w:val="0"/>
                <w:sz w:val="20"/>
                <w14:textFill>
                  <w14:solidFill>
                    <w14:schemeClr w14:val="tx1"/>
                  </w14:solidFill>
                </w14:textFill>
              </w:rPr>
              <w:t>Employer Code</w:t>
            </w:r>
          </w:p>
        </w:tc>
        <w:tc>
          <w:tcPr>
            <w:tcW w:w="1700" w:type="dxa"/>
            <w:tcBorders>
              <w:top w:val="nil"/>
              <w:left w:val="nil"/>
              <w:bottom w:val="single" w:color="auto" w:sz="4" w:space="0"/>
              <w:right w:val="single" w:color="auto" w:sz="4" w:space="0"/>
            </w:tcBorders>
            <w:vAlign w:val="center"/>
          </w:tcPr>
          <w:p w14:paraId="38C82BA3">
            <w:pPr>
              <w:widowControl/>
              <w:jc w:val="center"/>
              <w:textAlignment w:val="center"/>
              <w:rPr>
                <w:rFonts w:ascii="Arial" w:hAnsi="Arial" w:cs="Arial"/>
                <w:b/>
                <w:color w:val="000000" w:themeColor="text1"/>
                <w:kern w:val="0"/>
                <w:sz w:val="16"/>
                <w:szCs w:val="16"/>
                <w:lang w:bidi="ar"/>
                <w14:textFill>
                  <w14:solidFill>
                    <w14:schemeClr w14:val="tx1"/>
                  </w14:solidFill>
                </w14:textFill>
              </w:rPr>
            </w:pPr>
            <w:r>
              <w:rPr>
                <w:rFonts w:hint="eastAsia" w:ascii="Arial" w:hAnsi="Arial" w:cs="Arial"/>
                <w:b/>
                <w:color w:val="000000" w:themeColor="text1"/>
                <w:kern w:val="0"/>
                <w:sz w:val="16"/>
                <w:szCs w:val="16"/>
                <w:lang w:bidi="ar"/>
                <w14:textFill>
                  <w14:solidFill>
                    <w14:schemeClr w14:val="tx1"/>
                  </w14:solidFill>
                </w14:textFill>
              </w:rPr>
              <w:t>用工单位名称</w:t>
            </w:r>
          </w:p>
          <w:p w14:paraId="1DE1CD76">
            <w:pPr>
              <w:widowControl/>
              <w:jc w:val="center"/>
              <w:textAlignment w:val="center"/>
              <w:rPr>
                <w:rFonts w:ascii="宋体" w:hAnsi="宋体" w:cs="宋体"/>
                <w:b/>
                <w:color w:val="000000" w:themeColor="text1"/>
                <w:kern w:val="0"/>
                <w:sz w:val="20"/>
                <w14:textFill>
                  <w14:solidFill>
                    <w14:schemeClr w14:val="tx1"/>
                  </w14:solidFill>
                </w14:textFill>
              </w:rPr>
            </w:pPr>
            <w:r>
              <w:rPr>
                <w:rFonts w:ascii="宋体" w:hAnsi="宋体" w:cs="宋体"/>
                <w:b/>
                <w:color w:val="000000" w:themeColor="text1"/>
                <w:kern w:val="0"/>
                <w:sz w:val="20"/>
                <w14:textFill>
                  <w14:solidFill>
                    <w14:schemeClr w14:val="tx1"/>
                  </w14:solidFill>
                </w14:textFill>
              </w:rPr>
              <w:t>Name of Employer</w:t>
            </w:r>
          </w:p>
        </w:tc>
        <w:tc>
          <w:tcPr>
            <w:tcW w:w="1950" w:type="dxa"/>
            <w:tcBorders>
              <w:top w:val="nil"/>
              <w:left w:val="nil"/>
              <w:bottom w:val="single" w:color="auto" w:sz="4" w:space="0"/>
              <w:right w:val="single" w:color="auto" w:sz="4" w:space="0"/>
            </w:tcBorders>
            <w:vAlign w:val="center"/>
          </w:tcPr>
          <w:p w14:paraId="2CDCB12B">
            <w:pPr>
              <w:widowControl/>
              <w:jc w:val="center"/>
              <w:textAlignment w:val="center"/>
              <w:rPr>
                <w:rFonts w:ascii="Arial" w:hAnsi="Arial" w:cs="Arial"/>
                <w:b/>
                <w:color w:val="000000" w:themeColor="text1"/>
                <w:kern w:val="0"/>
                <w:sz w:val="16"/>
                <w:szCs w:val="16"/>
                <w:lang w:bidi="ar"/>
                <w14:textFill>
                  <w14:solidFill>
                    <w14:schemeClr w14:val="tx1"/>
                  </w14:solidFill>
                </w14:textFill>
              </w:rPr>
            </w:pPr>
            <w:r>
              <w:rPr>
                <w:rFonts w:hint="eastAsia" w:ascii="Arial" w:hAnsi="Arial" w:cs="Arial"/>
                <w:b/>
                <w:color w:val="000000" w:themeColor="text1"/>
                <w:kern w:val="0"/>
                <w:sz w:val="16"/>
                <w:szCs w:val="16"/>
                <w:lang w:bidi="ar"/>
                <w14:textFill>
                  <w14:solidFill>
                    <w14:schemeClr w14:val="tx1"/>
                  </w14:solidFill>
                </w14:textFill>
              </w:rPr>
              <w:t>劳务派遣（服务外包）    协议起日期</w:t>
            </w:r>
          </w:p>
          <w:p w14:paraId="7A93E980">
            <w:pPr>
              <w:widowControl/>
              <w:jc w:val="center"/>
              <w:textAlignment w:val="center"/>
              <w:rPr>
                <w:rFonts w:ascii="Arial" w:hAnsi="Arial" w:cs="Arial"/>
                <w:b/>
                <w:color w:val="000000" w:themeColor="text1"/>
                <w:kern w:val="0"/>
                <w:sz w:val="16"/>
                <w:szCs w:val="16"/>
                <w:lang w:bidi="ar"/>
                <w14:textFill>
                  <w14:solidFill>
                    <w14:schemeClr w14:val="tx1"/>
                  </w14:solidFill>
                </w14:textFill>
              </w:rPr>
            </w:pPr>
            <w:r>
              <w:rPr>
                <w:rFonts w:ascii="Arial" w:hAnsi="Arial" w:cs="Arial"/>
                <w:b/>
                <w:color w:val="000000" w:themeColor="text1"/>
                <w:kern w:val="0"/>
                <w:sz w:val="16"/>
                <w:szCs w:val="16"/>
                <w:lang w:bidi="ar"/>
                <w14:textFill>
                  <w14:solidFill>
                    <w14:schemeClr w14:val="tx1"/>
                  </w14:solidFill>
                </w14:textFill>
              </w:rPr>
              <w:t>Starting Date of Agreement</w:t>
            </w:r>
            <w:r>
              <w:rPr>
                <w:rFonts w:hint="eastAsia" w:ascii="Arial" w:hAnsi="Arial" w:cs="Arial"/>
                <w:b/>
                <w:color w:val="000000" w:themeColor="text1"/>
                <w:kern w:val="0"/>
                <w:sz w:val="16"/>
                <w:szCs w:val="16"/>
                <w:lang w:val="en-US" w:eastAsia="zh-CN" w:bidi="ar"/>
                <w14:textFill>
                  <w14:solidFill>
                    <w14:schemeClr w14:val="tx1"/>
                  </w14:solidFill>
                </w14:textFill>
              </w:rPr>
              <w:t xml:space="preserve"> of Labor</w:t>
            </w:r>
            <w:r>
              <w:rPr>
                <w:rFonts w:ascii="Arial" w:hAnsi="Arial" w:cs="Arial"/>
                <w:b/>
                <w:color w:val="000000" w:themeColor="text1"/>
                <w:kern w:val="0"/>
                <w:sz w:val="16"/>
                <w:szCs w:val="16"/>
                <w:lang w:bidi="ar"/>
                <w14:textFill>
                  <w14:solidFill>
                    <w14:schemeClr w14:val="tx1"/>
                  </w14:solidFill>
                </w14:textFill>
              </w:rPr>
              <w:t xml:space="preserve"> Dispatch</w:t>
            </w:r>
            <w:r>
              <w:rPr>
                <w:rFonts w:hint="eastAsia" w:ascii="Arial" w:hAnsi="Arial" w:cs="Arial"/>
                <w:b/>
                <w:color w:val="000000" w:themeColor="text1"/>
                <w:kern w:val="0"/>
                <w:sz w:val="16"/>
                <w:szCs w:val="16"/>
                <w:lang w:val="en-US" w:eastAsia="zh-CN" w:bidi="ar"/>
                <w14:textFill>
                  <w14:solidFill>
                    <w14:schemeClr w14:val="tx1"/>
                  </w14:solidFill>
                </w14:textFill>
              </w:rPr>
              <w:t>/</w:t>
            </w:r>
            <w:r>
              <w:rPr>
                <w:rFonts w:ascii="Arial" w:hAnsi="Arial" w:cs="Arial"/>
                <w:b/>
                <w:color w:val="000000" w:themeColor="text1"/>
                <w:kern w:val="0"/>
                <w:sz w:val="16"/>
                <w:szCs w:val="16"/>
                <w:lang w:bidi="ar"/>
                <w14:textFill>
                  <w14:solidFill>
                    <w14:schemeClr w14:val="tx1"/>
                  </w14:solidFill>
                </w14:textFill>
              </w:rPr>
              <w:t xml:space="preserve">Service Outsourcing </w:t>
            </w:r>
          </w:p>
        </w:tc>
        <w:tc>
          <w:tcPr>
            <w:tcW w:w="2021" w:type="dxa"/>
            <w:tcBorders>
              <w:top w:val="nil"/>
              <w:left w:val="nil"/>
              <w:bottom w:val="single" w:color="auto" w:sz="4" w:space="0"/>
              <w:right w:val="single" w:color="auto" w:sz="4" w:space="0"/>
            </w:tcBorders>
            <w:vAlign w:val="center"/>
          </w:tcPr>
          <w:p w14:paraId="522F8178">
            <w:pPr>
              <w:widowControl/>
              <w:jc w:val="center"/>
              <w:textAlignment w:val="center"/>
              <w:rPr>
                <w:rFonts w:ascii="Arial" w:hAnsi="Arial" w:cs="Arial"/>
                <w:b/>
                <w:color w:val="000000" w:themeColor="text1"/>
                <w:kern w:val="0"/>
                <w:sz w:val="16"/>
                <w:szCs w:val="16"/>
                <w:lang w:bidi="ar"/>
                <w14:textFill>
                  <w14:solidFill>
                    <w14:schemeClr w14:val="tx1"/>
                  </w14:solidFill>
                </w14:textFill>
              </w:rPr>
            </w:pPr>
            <w:r>
              <w:rPr>
                <w:rFonts w:hint="eastAsia" w:ascii="Arial" w:hAnsi="Arial" w:cs="Arial"/>
                <w:b/>
                <w:color w:val="000000" w:themeColor="text1"/>
                <w:kern w:val="0"/>
                <w:sz w:val="16"/>
                <w:szCs w:val="16"/>
                <w:lang w:bidi="ar"/>
                <w14:textFill>
                  <w14:solidFill>
                    <w14:schemeClr w14:val="tx1"/>
                  </w14:solidFill>
                </w14:textFill>
              </w:rPr>
              <w:t>劳务派遣（服务外包）    协议止日期</w:t>
            </w:r>
          </w:p>
          <w:p w14:paraId="1771D833">
            <w:pPr>
              <w:widowControl/>
              <w:jc w:val="center"/>
              <w:textAlignment w:val="center"/>
              <w:rPr>
                <w:rFonts w:ascii="宋体" w:hAnsi="宋体" w:cs="宋体"/>
                <w:b/>
                <w:color w:val="000000" w:themeColor="text1"/>
                <w:kern w:val="0"/>
                <w:sz w:val="20"/>
                <w14:textFill>
                  <w14:solidFill>
                    <w14:schemeClr w14:val="tx1"/>
                  </w14:solidFill>
                </w14:textFill>
              </w:rPr>
            </w:pPr>
            <w:r>
              <w:rPr>
                <w:rFonts w:hint="eastAsia" w:ascii="Arial" w:hAnsi="Arial" w:cs="Arial"/>
                <w:b/>
                <w:color w:val="000000" w:themeColor="text1"/>
                <w:kern w:val="0"/>
                <w:sz w:val="16"/>
                <w:szCs w:val="16"/>
                <w:lang w:val="en-US" w:eastAsia="zh-CN" w:bidi="ar"/>
                <w14:textFill>
                  <w14:solidFill>
                    <w14:schemeClr w14:val="tx1"/>
                  </w14:solidFill>
                </w14:textFill>
              </w:rPr>
              <w:t>Termination</w:t>
            </w:r>
            <w:r>
              <w:rPr>
                <w:rFonts w:ascii="Arial" w:hAnsi="Arial" w:cs="Arial"/>
                <w:b/>
                <w:color w:val="000000" w:themeColor="text1"/>
                <w:kern w:val="0"/>
                <w:sz w:val="16"/>
                <w:szCs w:val="16"/>
                <w:lang w:bidi="ar"/>
                <w14:textFill>
                  <w14:solidFill>
                    <w14:schemeClr w14:val="tx1"/>
                  </w14:solidFill>
                </w14:textFill>
              </w:rPr>
              <w:t xml:space="preserve"> Date of Agreement</w:t>
            </w:r>
            <w:r>
              <w:rPr>
                <w:rFonts w:hint="eastAsia" w:ascii="Arial" w:hAnsi="Arial" w:cs="Arial"/>
                <w:b/>
                <w:color w:val="000000" w:themeColor="text1"/>
                <w:kern w:val="0"/>
                <w:sz w:val="16"/>
                <w:szCs w:val="16"/>
                <w:lang w:val="en-US" w:eastAsia="zh-CN" w:bidi="ar"/>
                <w14:textFill>
                  <w14:solidFill>
                    <w14:schemeClr w14:val="tx1"/>
                  </w14:solidFill>
                </w14:textFill>
              </w:rPr>
              <w:t xml:space="preserve"> of Labor</w:t>
            </w:r>
            <w:r>
              <w:rPr>
                <w:rFonts w:ascii="Arial" w:hAnsi="Arial" w:cs="Arial"/>
                <w:b/>
                <w:color w:val="000000" w:themeColor="text1"/>
                <w:kern w:val="0"/>
                <w:sz w:val="16"/>
                <w:szCs w:val="16"/>
                <w:lang w:bidi="ar"/>
                <w14:textFill>
                  <w14:solidFill>
                    <w14:schemeClr w14:val="tx1"/>
                  </w14:solidFill>
                </w14:textFill>
              </w:rPr>
              <w:t xml:space="preserve"> Dispatch</w:t>
            </w:r>
            <w:r>
              <w:rPr>
                <w:rFonts w:hint="eastAsia" w:ascii="Arial" w:hAnsi="Arial" w:cs="Arial"/>
                <w:b/>
                <w:color w:val="000000" w:themeColor="text1"/>
                <w:kern w:val="0"/>
                <w:sz w:val="16"/>
                <w:szCs w:val="16"/>
                <w:lang w:val="en-US" w:eastAsia="zh-CN" w:bidi="ar"/>
                <w14:textFill>
                  <w14:solidFill>
                    <w14:schemeClr w14:val="tx1"/>
                  </w14:solidFill>
                </w14:textFill>
              </w:rPr>
              <w:t>/</w:t>
            </w:r>
            <w:r>
              <w:rPr>
                <w:rFonts w:ascii="Arial" w:hAnsi="Arial" w:cs="Arial"/>
                <w:b/>
                <w:color w:val="000000" w:themeColor="text1"/>
                <w:kern w:val="0"/>
                <w:sz w:val="16"/>
                <w:szCs w:val="16"/>
                <w:lang w:bidi="ar"/>
                <w14:textFill>
                  <w14:solidFill>
                    <w14:schemeClr w14:val="tx1"/>
                  </w14:solidFill>
                </w14:textFill>
              </w:rPr>
              <w:t>Service Outsourcing</w:t>
            </w:r>
          </w:p>
        </w:tc>
        <w:tc>
          <w:tcPr>
            <w:tcW w:w="2579" w:type="dxa"/>
            <w:tcBorders>
              <w:top w:val="nil"/>
              <w:left w:val="nil"/>
              <w:bottom w:val="single" w:color="auto" w:sz="4" w:space="0"/>
              <w:right w:val="single" w:color="auto" w:sz="4" w:space="0"/>
            </w:tcBorders>
            <w:vAlign w:val="center"/>
          </w:tcPr>
          <w:p w14:paraId="638A6AEC">
            <w:pPr>
              <w:widowControl/>
              <w:jc w:val="center"/>
              <w:textAlignment w:val="center"/>
              <w:rPr>
                <w:rFonts w:ascii="Arial" w:hAnsi="Arial" w:cs="Arial"/>
                <w:b/>
                <w:color w:val="000000" w:themeColor="text1"/>
                <w:kern w:val="0"/>
                <w:sz w:val="16"/>
                <w:szCs w:val="16"/>
                <w:lang w:bidi="ar"/>
                <w14:textFill>
                  <w14:solidFill>
                    <w14:schemeClr w14:val="tx1"/>
                  </w14:solidFill>
                </w14:textFill>
              </w:rPr>
            </w:pPr>
            <w:r>
              <w:rPr>
                <w:rFonts w:hint="eastAsia" w:ascii="Arial" w:hAnsi="Arial" w:cs="Arial"/>
                <w:b/>
                <w:color w:val="000000" w:themeColor="text1"/>
                <w:kern w:val="0"/>
                <w:sz w:val="16"/>
                <w:szCs w:val="16"/>
                <w:lang w:bidi="ar"/>
                <w14:textFill>
                  <w14:solidFill>
                    <w14:schemeClr w14:val="tx1"/>
                  </w14:solidFill>
                </w14:textFill>
              </w:rPr>
              <w:t>备注</w:t>
            </w:r>
          </w:p>
          <w:p w14:paraId="057FEA62">
            <w:pPr>
              <w:widowControl/>
              <w:jc w:val="center"/>
              <w:textAlignment w:val="center"/>
              <w:rPr>
                <w:rFonts w:hint="eastAsia" w:ascii="宋体" w:hAnsi="宋体" w:eastAsia="宋体" w:cs="宋体"/>
                <w:b/>
                <w:color w:val="000000" w:themeColor="text1"/>
                <w:kern w:val="0"/>
                <w:sz w:val="20"/>
                <w:lang w:val="en-US" w:eastAsia="zh-CN"/>
                <w14:textFill>
                  <w14:solidFill>
                    <w14:schemeClr w14:val="tx1"/>
                  </w14:solidFill>
                </w14:textFill>
              </w:rPr>
            </w:pPr>
            <w:r>
              <w:rPr>
                <w:rFonts w:hint="eastAsia" w:ascii="Arial" w:hAnsi="Arial" w:cs="Arial"/>
                <w:b/>
                <w:color w:val="000000" w:themeColor="text1"/>
                <w:kern w:val="0"/>
                <w:sz w:val="16"/>
                <w:szCs w:val="16"/>
                <w:lang w:val="en-US" w:eastAsia="zh-CN" w:bidi="ar"/>
                <w14:textFill>
                  <w14:solidFill>
                    <w14:schemeClr w14:val="tx1"/>
                  </w14:solidFill>
                </w14:textFill>
              </w:rPr>
              <w:t>N</w:t>
            </w:r>
            <w:r>
              <w:rPr>
                <w:rFonts w:ascii="Arial" w:hAnsi="Arial" w:cs="Arial"/>
                <w:b/>
                <w:color w:val="000000" w:themeColor="text1"/>
                <w:kern w:val="0"/>
                <w:sz w:val="16"/>
                <w:szCs w:val="16"/>
                <w:lang w:bidi="ar"/>
                <w14:textFill>
                  <w14:solidFill>
                    <w14:schemeClr w14:val="tx1"/>
                  </w14:solidFill>
                </w14:textFill>
              </w:rPr>
              <w:t>ote</w:t>
            </w:r>
            <w:r>
              <w:rPr>
                <w:rFonts w:hint="eastAsia" w:ascii="Arial" w:hAnsi="Arial" w:cs="Arial"/>
                <w:b/>
                <w:color w:val="000000" w:themeColor="text1"/>
                <w:kern w:val="0"/>
                <w:sz w:val="16"/>
                <w:szCs w:val="16"/>
                <w:lang w:val="en-US" w:eastAsia="zh-CN" w:bidi="ar"/>
                <w14:textFill>
                  <w14:solidFill>
                    <w14:schemeClr w14:val="tx1"/>
                  </w14:solidFill>
                </w14:textFill>
              </w:rPr>
              <w:t>s</w:t>
            </w:r>
          </w:p>
        </w:tc>
      </w:tr>
      <w:tr w14:paraId="11FF409D">
        <w:tblPrEx>
          <w:tblCellMar>
            <w:top w:w="0" w:type="dxa"/>
            <w:left w:w="108" w:type="dxa"/>
            <w:bottom w:w="0" w:type="dxa"/>
            <w:right w:w="108" w:type="dxa"/>
          </w:tblCellMar>
        </w:tblPrEx>
        <w:trPr>
          <w:trHeight w:val="510" w:hRule="atLeast"/>
        </w:trPr>
        <w:tc>
          <w:tcPr>
            <w:tcW w:w="435" w:type="dxa"/>
            <w:tcBorders>
              <w:top w:val="nil"/>
              <w:left w:val="single" w:color="auto" w:sz="4" w:space="0"/>
              <w:bottom w:val="single" w:color="auto" w:sz="4" w:space="0"/>
              <w:right w:val="single" w:color="auto" w:sz="4" w:space="0"/>
            </w:tcBorders>
            <w:vAlign w:val="center"/>
          </w:tcPr>
          <w:p w14:paraId="5A50342C">
            <w:pPr>
              <w:widowControl/>
              <w:jc w:val="center"/>
              <w:rPr>
                <w:rFonts w:ascii="宋体" w:hAnsi="宋体" w:cs="宋体"/>
                <w:color w:val="000000" w:themeColor="text1"/>
                <w:kern w:val="0"/>
                <w:sz w:val="20"/>
                <w14:textFill>
                  <w14:solidFill>
                    <w14:schemeClr w14:val="tx1"/>
                  </w14:solidFill>
                </w14:textFill>
              </w:rPr>
            </w:pPr>
          </w:p>
        </w:tc>
        <w:tc>
          <w:tcPr>
            <w:tcW w:w="998" w:type="dxa"/>
            <w:tcBorders>
              <w:top w:val="nil"/>
              <w:left w:val="nil"/>
              <w:bottom w:val="single" w:color="auto" w:sz="4" w:space="0"/>
              <w:right w:val="single" w:color="auto" w:sz="4" w:space="0"/>
            </w:tcBorders>
            <w:vAlign w:val="center"/>
          </w:tcPr>
          <w:p w14:paraId="51EE5AFE">
            <w:pPr>
              <w:widowControl/>
              <w:jc w:val="center"/>
              <w:rPr>
                <w:rFonts w:ascii="宋体" w:hAnsi="宋体" w:cs="宋体"/>
                <w:color w:val="000000" w:themeColor="text1"/>
                <w:kern w:val="0"/>
                <w:sz w:val="20"/>
                <w14:textFill>
                  <w14:solidFill>
                    <w14:schemeClr w14:val="tx1"/>
                  </w14:solidFill>
                </w14:textFill>
              </w:rPr>
            </w:pPr>
          </w:p>
        </w:tc>
        <w:tc>
          <w:tcPr>
            <w:tcW w:w="2409" w:type="dxa"/>
            <w:tcBorders>
              <w:top w:val="nil"/>
              <w:left w:val="nil"/>
              <w:bottom w:val="single" w:color="auto" w:sz="4" w:space="0"/>
              <w:right w:val="single" w:color="auto" w:sz="4" w:space="0"/>
            </w:tcBorders>
            <w:vAlign w:val="center"/>
          </w:tcPr>
          <w:p w14:paraId="4025A867">
            <w:pPr>
              <w:widowControl/>
              <w:jc w:val="center"/>
              <w:rPr>
                <w:rFonts w:ascii="宋体" w:hAnsi="宋体" w:cs="宋体"/>
                <w:color w:val="000000" w:themeColor="text1"/>
                <w:kern w:val="0"/>
                <w:sz w:val="20"/>
                <w14:textFill>
                  <w14:solidFill>
                    <w14:schemeClr w14:val="tx1"/>
                  </w14:solidFill>
                </w14:textFill>
              </w:rPr>
            </w:pPr>
          </w:p>
        </w:tc>
        <w:tc>
          <w:tcPr>
            <w:tcW w:w="1842" w:type="dxa"/>
            <w:tcBorders>
              <w:top w:val="nil"/>
              <w:left w:val="nil"/>
              <w:bottom w:val="single" w:color="auto" w:sz="4" w:space="0"/>
              <w:right w:val="single" w:color="auto" w:sz="4" w:space="0"/>
            </w:tcBorders>
            <w:vAlign w:val="center"/>
          </w:tcPr>
          <w:p w14:paraId="7FBA40FE">
            <w:pPr>
              <w:widowControl/>
              <w:jc w:val="center"/>
              <w:rPr>
                <w:rFonts w:ascii="宋体" w:hAnsi="宋体" w:cs="宋体"/>
                <w:color w:val="000000" w:themeColor="text1"/>
                <w:kern w:val="0"/>
                <w:sz w:val="20"/>
                <w14:textFill>
                  <w14:solidFill>
                    <w14:schemeClr w14:val="tx1"/>
                  </w14:solidFill>
                </w14:textFill>
              </w:rPr>
            </w:pPr>
          </w:p>
        </w:tc>
        <w:tc>
          <w:tcPr>
            <w:tcW w:w="1700" w:type="dxa"/>
            <w:tcBorders>
              <w:top w:val="nil"/>
              <w:left w:val="nil"/>
              <w:bottom w:val="single" w:color="auto" w:sz="4" w:space="0"/>
              <w:right w:val="single" w:color="auto" w:sz="4" w:space="0"/>
            </w:tcBorders>
            <w:vAlign w:val="center"/>
          </w:tcPr>
          <w:p w14:paraId="275C5EB7">
            <w:pPr>
              <w:widowControl/>
              <w:jc w:val="center"/>
              <w:rPr>
                <w:rFonts w:ascii="宋体" w:hAnsi="宋体" w:cs="宋体"/>
                <w:color w:val="000000" w:themeColor="text1"/>
                <w:kern w:val="0"/>
                <w:sz w:val="20"/>
                <w14:textFill>
                  <w14:solidFill>
                    <w14:schemeClr w14:val="tx1"/>
                  </w14:solidFill>
                </w14:textFill>
              </w:rPr>
            </w:pPr>
          </w:p>
        </w:tc>
        <w:tc>
          <w:tcPr>
            <w:tcW w:w="1950" w:type="dxa"/>
            <w:tcBorders>
              <w:top w:val="nil"/>
              <w:left w:val="nil"/>
              <w:bottom w:val="single" w:color="auto" w:sz="4" w:space="0"/>
              <w:right w:val="single" w:color="auto" w:sz="4" w:space="0"/>
            </w:tcBorders>
            <w:vAlign w:val="center"/>
          </w:tcPr>
          <w:p w14:paraId="1DAA517F">
            <w:pPr>
              <w:widowControl/>
              <w:jc w:val="center"/>
              <w:rPr>
                <w:rFonts w:ascii="宋体" w:hAnsi="宋体" w:cs="宋体"/>
                <w:color w:val="000000" w:themeColor="text1"/>
                <w:kern w:val="0"/>
                <w:sz w:val="20"/>
                <w14:textFill>
                  <w14:solidFill>
                    <w14:schemeClr w14:val="tx1"/>
                  </w14:solidFill>
                </w14:textFill>
              </w:rPr>
            </w:pPr>
          </w:p>
        </w:tc>
        <w:tc>
          <w:tcPr>
            <w:tcW w:w="2021" w:type="dxa"/>
            <w:tcBorders>
              <w:top w:val="nil"/>
              <w:left w:val="nil"/>
              <w:bottom w:val="single" w:color="auto" w:sz="4" w:space="0"/>
              <w:right w:val="single" w:color="auto" w:sz="4" w:space="0"/>
            </w:tcBorders>
            <w:vAlign w:val="center"/>
          </w:tcPr>
          <w:p w14:paraId="2A0545C3">
            <w:pPr>
              <w:widowControl/>
              <w:jc w:val="center"/>
              <w:rPr>
                <w:rFonts w:ascii="宋体" w:hAnsi="宋体" w:cs="宋体"/>
                <w:color w:val="000000" w:themeColor="text1"/>
                <w:kern w:val="0"/>
                <w:sz w:val="20"/>
                <w14:textFill>
                  <w14:solidFill>
                    <w14:schemeClr w14:val="tx1"/>
                  </w14:solidFill>
                </w14:textFill>
              </w:rPr>
            </w:pPr>
          </w:p>
        </w:tc>
        <w:tc>
          <w:tcPr>
            <w:tcW w:w="2579" w:type="dxa"/>
            <w:tcBorders>
              <w:top w:val="nil"/>
              <w:left w:val="nil"/>
              <w:bottom w:val="single" w:color="auto" w:sz="4" w:space="0"/>
              <w:right w:val="single" w:color="auto" w:sz="4" w:space="0"/>
            </w:tcBorders>
            <w:vAlign w:val="center"/>
          </w:tcPr>
          <w:p w14:paraId="27520E67">
            <w:pPr>
              <w:widowControl/>
              <w:jc w:val="center"/>
              <w:rPr>
                <w:rFonts w:ascii="宋体" w:hAnsi="宋体" w:cs="宋体"/>
                <w:color w:val="000000" w:themeColor="text1"/>
                <w:kern w:val="0"/>
                <w:sz w:val="20"/>
                <w14:textFill>
                  <w14:solidFill>
                    <w14:schemeClr w14:val="tx1"/>
                  </w14:solidFill>
                </w14:textFill>
              </w:rPr>
            </w:pPr>
          </w:p>
        </w:tc>
      </w:tr>
      <w:tr w14:paraId="098B5977">
        <w:tblPrEx>
          <w:tblCellMar>
            <w:top w:w="0" w:type="dxa"/>
            <w:left w:w="108" w:type="dxa"/>
            <w:bottom w:w="0" w:type="dxa"/>
            <w:right w:w="108" w:type="dxa"/>
          </w:tblCellMar>
        </w:tblPrEx>
        <w:trPr>
          <w:trHeight w:val="510" w:hRule="atLeast"/>
        </w:trPr>
        <w:tc>
          <w:tcPr>
            <w:tcW w:w="435" w:type="dxa"/>
            <w:tcBorders>
              <w:top w:val="nil"/>
              <w:left w:val="single" w:color="auto" w:sz="4" w:space="0"/>
              <w:bottom w:val="single" w:color="auto" w:sz="4" w:space="0"/>
              <w:right w:val="single" w:color="auto" w:sz="4" w:space="0"/>
            </w:tcBorders>
            <w:vAlign w:val="center"/>
          </w:tcPr>
          <w:p w14:paraId="085E8D8C">
            <w:pPr>
              <w:widowControl/>
              <w:jc w:val="center"/>
              <w:rPr>
                <w:rFonts w:ascii="宋体" w:hAnsi="宋体" w:cs="宋体"/>
                <w:color w:val="000000" w:themeColor="text1"/>
                <w:kern w:val="0"/>
                <w:sz w:val="20"/>
                <w14:textFill>
                  <w14:solidFill>
                    <w14:schemeClr w14:val="tx1"/>
                  </w14:solidFill>
                </w14:textFill>
              </w:rPr>
            </w:pPr>
          </w:p>
        </w:tc>
        <w:tc>
          <w:tcPr>
            <w:tcW w:w="998" w:type="dxa"/>
            <w:tcBorders>
              <w:top w:val="nil"/>
              <w:left w:val="nil"/>
              <w:bottom w:val="single" w:color="auto" w:sz="4" w:space="0"/>
              <w:right w:val="single" w:color="auto" w:sz="4" w:space="0"/>
            </w:tcBorders>
            <w:vAlign w:val="center"/>
          </w:tcPr>
          <w:p w14:paraId="2E68E46A">
            <w:pPr>
              <w:widowControl/>
              <w:jc w:val="center"/>
              <w:rPr>
                <w:rFonts w:ascii="宋体" w:hAnsi="宋体" w:cs="宋体"/>
                <w:color w:val="000000" w:themeColor="text1"/>
                <w:kern w:val="0"/>
                <w:sz w:val="20"/>
                <w14:textFill>
                  <w14:solidFill>
                    <w14:schemeClr w14:val="tx1"/>
                  </w14:solidFill>
                </w14:textFill>
              </w:rPr>
            </w:pPr>
          </w:p>
        </w:tc>
        <w:tc>
          <w:tcPr>
            <w:tcW w:w="2409" w:type="dxa"/>
            <w:tcBorders>
              <w:top w:val="nil"/>
              <w:left w:val="nil"/>
              <w:bottom w:val="single" w:color="auto" w:sz="4" w:space="0"/>
              <w:right w:val="single" w:color="auto" w:sz="4" w:space="0"/>
            </w:tcBorders>
            <w:vAlign w:val="center"/>
          </w:tcPr>
          <w:p w14:paraId="090F84F6">
            <w:pPr>
              <w:widowControl/>
              <w:jc w:val="center"/>
              <w:rPr>
                <w:rFonts w:ascii="宋体" w:hAnsi="宋体" w:cs="宋体"/>
                <w:color w:val="000000" w:themeColor="text1"/>
                <w:kern w:val="0"/>
                <w:sz w:val="20"/>
                <w14:textFill>
                  <w14:solidFill>
                    <w14:schemeClr w14:val="tx1"/>
                  </w14:solidFill>
                </w14:textFill>
              </w:rPr>
            </w:pPr>
          </w:p>
        </w:tc>
        <w:tc>
          <w:tcPr>
            <w:tcW w:w="1842" w:type="dxa"/>
            <w:tcBorders>
              <w:top w:val="nil"/>
              <w:left w:val="nil"/>
              <w:bottom w:val="single" w:color="auto" w:sz="4" w:space="0"/>
              <w:right w:val="single" w:color="auto" w:sz="4" w:space="0"/>
            </w:tcBorders>
            <w:vAlign w:val="center"/>
          </w:tcPr>
          <w:p w14:paraId="336C8BAA">
            <w:pPr>
              <w:widowControl/>
              <w:jc w:val="center"/>
              <w:rPr>
                <w:rFonts w:ascii="宋体" w:hAnsi="宋体" w:cs="宋体"/>
                <w:color w:val="000000" w:themeColor="text1"/>
                <w:kern w:val="0"/>
                <w:sz w:val="20"/>
                <w14:textFill>
                  <w14:solidFill>
                    <w14:schemeClr w14:val="tx1"/>
                  </w14:solidFill>
                </w14:textFill>
              </w:rPr>
            </w:pPr>
          </w:p>
        </w:tc>
        <w:tc>
          <w:tcPr>
            <w:tcW w:w="1700" w:type="dxa"/>
            <w:tcBorders>
              <w:top w:val="nil"/>
              <w:left w:val="nil"/>
              <w:bottom w:val="single" w:color="auto" w:sz="4" w:space="0"/>
              <w:right w:val="single" w:color="auto" w:sz="4" w:space="0"/>
            </w:tcBorders>
            <w:vAlign w:val="center"/>
          </w:tcPr>
          <w:p w14:paraId="6636B85F">
            <w:pPr>
              <w:widowControl/>
              <w:jc w:val="center"/>
              <w:rPr>
                <w:rFonts w:ascii="宋体" w:hAnsi="宋体" w:cs="宋体"/>
                <w:color w:val="000000" w:themeColor="text1"/>
                <w:kern w:val="0"/>
                <w:sz w:val="20"/>
                <w14:textFill>
                  <w14:solidFill>
                    <w14:schemeClr w14:val="tx1"/>
                  </w14:solidFill>
                </w14:textFill>
              </w:rPr>
            </w:pPr>
          </w:p>
        </w:tc>
        <w:tc>
          <w:tcPr>
            <w:tcW w:w="1950" w:type="dxa"/>
            <w:tcBorders>
              <w:top w:val="nil"/>
              <w:left w:val="nil"/>
              <w:bottom w:val="single" w:color="auto" w:sz="4" w:space="0"/>
              <w:right w:val="single" w:color="auto" w:sz="4" w:space="0"/>
            </w:tcBorders>
            <w:vAlign w:val="center"/>
          </w:tcPr>
          <w:p w14:paraId="5C4BF684">
            <w:pPr>
              <w:widowControl/>
              <w:jc w:val="center"/>
              <w:rPr>
                <w:rFonts w:ascii="宋体" w:hAnsi="宋体" w:cs="宋体"/>
                <w:color w:val="000000" w:themeColor="text1"/>
                <w:kern w:val="0"/>
                <w:sz w:val="20"/>
                <w14:textFill>
                  <w14:solidFill>
                    <w14:schemeClr w14:val="tx1"/>
                  </w14:solidFill>
                </w14:textFill>
              </w:rPr>
            </w:pPr>
          </w:p>
        </w:tc>
        <w:tc>
          <w:tcPr>
            <w:tcW w:w="2021" w:type="dxa"/>
            <w:tcBorders>
              <w:top w:val="nil"/>
              <w:left w:val="nil"/>
              <w:bottom w:val="single" w:color="auto" w:sz="4" w:space="0"/>
              <w:right w:val="single" w:color="auto" w:sz="4" w:space="0"/>
            </w:tcBorders>
            <w:vAlign w:val="center"/>
          </w:tcPr>
          <w:p w14:paraId="693D1645">
            <w:pPr>
              <w:widowControl/>
              <w:jc w:val="center"/>
              <w:rPr>
                <w:rFonts w:ascii="宋体" w:hAnsi="宋体" w:cs="宋体"/>
                <w:color w:val="000000" w:themeColor="text1"/>
                <w:kern w:val="0"/>
                <w:sz w:val="20"/>
                <w14:textFill>
                  <w14:solidFill>
                    <w14:schemeClr w14:val="tx1"/>
                  </w14:solidFill>
                </w14:textFill>
              </w:rPr>
            </w:pPr>
          </w:p>
        </w:tc>
        <w:tc>
          <w:tcPr>
            <w:tcW w:w="2579" w:type="dxa"/>
            <w:tcBorders>
              <w:top w:val="nil"/>
              <w:left w:val="nil"/>
              <w:bottom w:val="single" w:color="auto" w:sz="4" w:space="0"/>
              <w:right w:val="single" w:color="auto" w:sz="4" w:space="0"/>
            </w:tcBorders>
            <w:vAlign w:val="center"/>
          </w:tcPr>
          <w:p w14:paraId="678C399E">
            <w:pPr>
              <w:widowControl/>
              <w:jc w:val="center"/>
              <w:rPr>
                <w:rFonts w:ascii="宋体" w:hAnsi="宋体" w:cs="宋体"/>
                <w:color w:val="000000" w:themeColor="text1"/>
                <w:kern w:val="0"/>
                <w:sz w:val="20"/>
                <w14:textFill>
                  <w14:solidFill>
                    <w14:schemeClr w14:val="tx1"/>
                  </w14:solidFill>
                </w14:textFill>
              </w:rPr>
            </w:pPr>
          </w:p>
        </w:tc>
      </w:tr>
      <w:tr w14:paraId="7D1777DE">
        <w:tblPrEx>
          <w:tblCellMar>
            <w:top w:w="0" w:type="dxa"/>
            <w:left w:w="108" w:type="dxa"/>
            <w:bottom w:w="0" w:type="dxa"/>
            <w:right w:w="108" w:type="dxa"/>
          </w:tblCellMar>
        </w:tblPrEx>
        <w:trPr>
          <w:trHeight w:val="510" w:hRule="atLeast"/>
        </w:trPr>
        <w:tc>
          <w:tcPr>
            <w:tcW w:w="435" w:type="dxa"/>
            <w:tcBorders>
              <w:top w:val="nil"/>
              <w:left w:val="single" w:color="auto" w:sz="4" w:space="0"/>
              <w:bottom w:val="single" w:color="auto" w:sz="4" w:space="0"/>
              <w:right w:val="single" w:color="auto" w:sz="4" w:space="0"/>
            </w:tcBorders>
            <w:vAlign w:val="center"/>
          </w:tcPr>
          <w:p w14:paraId="41F3CF65">
            <w:pPr>
              <w:widowControl/>
              <w:jc w:val="center"/>
              <w:rPr>
                <w:rFonts w:ascii="宋体" w:hAnsi="宋体" w:cs="宋体"/>
                <w:color w:val="000000" w:themeColor="text1"/>
                <w:kern w:val="0"/>
                <w:sz w:val="20"/>
                <w14:textFill>
                  <w14:solidFill>
                    <w14:schemeClr w14:val="tx1"/>
                  </w14:solidFill>
                </w14:textFill>
              </w:rPr>
            </w:pPr>
          </w:p>
        </w:tc>
        <w:tc>
          <w:tcPr>
            <w:tcW w:w="998" w:type="dxa"/>
            <w:tcBorders>
              <w:top w:val="nil"/>
              <w:left w:val="nil"/>
              <w:bottom w:val="single" w:color="auto" w:sz="4" w:space="0"/>
              <w:right w:val="single" w:color="auto" w:sz="4" w:space="0"/>
            </w:tcBorders>
            <w:vAlign w:val="center"/>
          </w:tcPr>
          <w:p w14:paraId="41683321">
            <w:pPr>
              <w:widowControl/>
              <w:jc w:val="center"/>
              <w:rPr>
                <w:rFonts w:ascii="宋体" w:hAnsi="宋体" w:cs="宋体"/>
                <w:color w:val="000000" w:themeColor="text1"/>
                <w:kern w:val="0"/>
                <w:sz w:val="20"/>
                <w14:textFill>
                  <w14:solidFill>
                    <w14:schemeClr w14:val="tx1"/>
                  </w14:solidFill>
                </w14:textFill>
              </w:rPr>
            </w:pPr>
          </w:p>
        </w:tc>
        <w:tc>
          <w:tcPr>
            <w:tcW w:w="2409" w:type="dxa"/>
            <w:tcBorders>
              <w:top w:val="nil"/>
              <w:left w:val="nil"/>
              <w:bottom w:val="single" w:color="auto" w:sz="4" w:space="0"/>
              <w:right w:val="single" w:color="auto" w:sz="4" w:space="0"/>
            </w:tcBorders>
            <w:vAlign w:val="center"/>
          </w:tcPr>
          <w:p w14:paraId="557E3FDF">
            <w:pPr>
              <w:widowControl/>
              <w:jc w:val="center"/>
              <w:rPr>
                <w:rFonts w:ascii="宋体" w:hAnsi="宋体" w:cs="宋体"/>
                <w:color w:val="000000" w:themeColor="text1"/>
                <w:kern w:val="0"/>
                <w:sz w:val="20"/>
                <w14:textFill>
                  <w14:solidFill>
                    <w14:schemeClr w14:val="tx1"/>
                  </w14:solidFill>
                </w14:textFill>
              </w:rPr>
            </w:pPr>
          </w:p>
        </w:tc>
        <w:tc>
          <w:tcPr>
            <w:tcW w:w="1842" w:type="dxa"/>
            <w:tcBorders>
              <w:top w:val="nil"/>
              <w:left w:val="nil"/>
              <w:bottom w:val="single" w:color="auto" w:sz="4" w:space="0"/>
              <w:right w:val="single" w:color="auto" w:sz="4" w:space="0"/>
            </w:tcBorders>
            <w:vAlign w:val="center"/>
          </w:tcPr>
          <w:p w14:paraId="67652168">
            <w:pPr>
              <w:widowControl/>
              <w:jc w:val="center"/>
              <w:rPr>
                <w:rFonts w:ascii="宋体" w:hAnsi="宋体" w:cs="宋体"/>
                <w:color w:val="000000" w:themeColor="text1"/>
                <w:kern w:val="0"/>
                <w:sz w:val="20"/>
                <w14:textFill>
                  <w14:solidFill>
                    <w14:schemeClr w14:val="tx1"/>
                  </w14:solidFill>
                </w14:textFill>
              </w:rPr>
            </w:pPr>
          </w:p>
        </w:tc>
        <w:tc>
          <w:tcPr>
            <w:tcW w:w="1700" w:type="dxa"/>
            <w:tcBorders>
              <w:top w:val="nil"/>
              <w:left w:val="nil"/>
              <w:bottom w:val="single" w:color="auto" w:sz="4" w:space="0"/>
              <w:right w:val="single" w:color="auto" w:sz="4" w:space="0"/>
            </w:tcBorders>
            <w:vAlign w:val="center"/>
          </w:tcPr>
          <w:p w14:paraId="2DBF72FE">
            <w:pPr>
              <w:widowControl/>
              <w:jc w:val="center"/>
              <w:rPr>
                <w:rFonts w:ascii="宋体" w:hAnsi="宋体" w:cs="宋体"/>
                <w:color w:val="000000" w:themeColor="text1"/>
                <w:kern w:val="0"/>
                <w:sz w:val="20"/>
                <w14:textFill>
                  <w14:solidFill>
                    <w14:schemeClr w14:val="tx1"/>
                  </w14:solidFill>
                </w14:textFill>
              </w:rPr>
            </w:pPr>
          </w:p>
        </w:tc>
        <w:tc>
          <w:tcPr>
            <w:tcW w:w="1950" w:type="dxa"/>
            <w:tcBorders>
              <w:top w:val="nil"/>
              <w:left w:val="nil"/>
              <w:bottom w:val="single" w:color="auto" w:sz="4" w:space="0"/>
              <w:right w:val="single" w:color="auto" w:sz="4" w:space="0"/>
            </w:tcBorders>
            <w:vAlign w:val="center"/>
          </w:tcPr>
          <w:p w14:paraId="24AB3671">
            <w:pPr>
              <w:widowControl/>
              <w:jc w:val="center"/>
              <w:rPr>
                <w:rFonts w:ascii="宋体" w:hAnsi="宋体" w:cs="宋体"/>
                <w:color w:val="000000" w:themeColor="text1"/>
                <w:kern w:val="0"/>
                <w:sz w:val="20"/>
                <w14:textFill>
                  <w14:solidFill>
                    <w14:schemeClr w14:val="tx1"/>
                  </w14:solidFill>
                </w14:textFill>
              </w:rPr>
            </w:pPr>
          </w:p>
        </w:tc>
        <w:tc>
          <w:tcPr>
            <w:tcW w:w="2021" w:type="dxa"/>
            <w:tcBorders>
              <w:top w:val="nil"/>
              <w:left w:val="nil"/>
              <w:bottom w:val="single" w:color="auto" w:sz="4" w:space="0"/>
              <w:right w:val="single" w:color="auto" w:sz="4" w:space="0"/>
            </w:tcBorders>
            <w:vAlign w:val="center"/>
          </w:tcPr>
          <w:p w14:paraId="5754616B">
            <w:pPr>
              <w:widowControl/>
              <w:jc w:val="center"/>
              <w:rPr>
                <w:rFonts w:ascii="宋体" w:hAnsi="宋体" w:cs="宋体"/>
                <w:color w:val="000000" w:themeColor="text1"/>
                <w:kern w:val="0"/>
                <w:sz w:val="20"/>
                <w14:textFill>
                  <w14:solidFill>
                    <w14:schemeClr w14:val="tx1"/>
                  </w14:solidFill>
                </w14:textFill>
              </w:rPr>
            </w:pPr>
          </w:p>
        </w:tc>
        <w:tc>
          <w:tcPr>
            <w:tcW w:w="2579" w:type="dxa"/>
            <w:tcBorders>
              <w:top w:val="nil"/>
              <w:left w:val="nil"/>
              <w:bottom w:val="single" w:color="auto" w:sz="4" w:space="0"/>
              <w:right w:val="single" w:color="auto" w:sz="4" w:space="0"/>
            </w:tcBorders>
            <w:vAlign w:val="center"/>
          </w:tcPr>
          <w:p w14:paraId="5B2A33F0">
            <w:pPr>
              <w:widowControl/>
              <w:jc w:val="center"/>
              <w:rPr>
                <w:rFonts w:ascii="宋体" w:hAnsi="宋体" w:cs="宋体"/>
                <w:color w:val="000000" w:themeColor="text1"/>
                <w:kern w:val="0"/>
                <w:sz w:val="20"/>
                <w14:textFill>
                  <w14:solidFill>
                    <w14:schemeClr w14:val="tx1"/>
                  </w14:solidFill>
                </w14:textFill>
              </w:rPr>
            </w:pPr>
          </w:p>
        </w:tc>
      </w:tr>
      <w:tr w14:paraId="4E4B9B11">
        <w:tblPrEx>
          <w:tblCellMar>
            <w:top w:w="0" w:type="dxa"/>
            <w:left w:w="108" w:type="dxa"/>
            <w:bottom w:w="0" w:type="dxa"/>
            <w:right w:w="108" w:type="dxa"/>
          </w:tblCellMar>
        </w:tblPrEx>
        <w:trPr>
          <w:trHeight w:val="510" w:hRule="atLeast"/>
        </w:trPr>
        <w:tc>
          <w:tcPr>
            <w:tcW w:w="435" w:type="dxa"/>
            <w:tcBorders>
              <w:top w:val="nil"/>
              <w:left w:val="single" w:color="auto" w:sz="4" w:space="0"/>
              <w:bottom w:val="single" w:color="auto" w:sz="4" w:space="0"/>
              <w:right w:val="single" w:color="auto" w:sz="4" w:space="0"/>
            </w:tcBorders>
            <w:vAlign w:val="center"/>
          </w:tcPr>
          <w:p w14:paraId="085E7F41">
            <w:pPr>
              <w:widowControl/>
              <w:jc w:val="center"/>
              <w:rPr>
                <w:rFonts w:ascii="宋体" w:hAnsi="宋体" w:cs="宋体"/>
                <w:color w:val="000000" w:themeColor="text1"/>
                <w:kern w:val="0"/>
                <w:sz w:val="20"/>
                <w14:textFill>
                  <w14:solidFill>
                    <w14:schemeClr w14:val="tx1"/>
                  </w14:solidFill>
                </w14:textFill>
              </w:rPr>
            </w:pPr>
          </w:p>
        </w:tc>
        <w:tc>
          <w:tcPr>
            <w:tcW w:w="998" w:type="dxa"/>
            <w:tcBorders>
              <w:top w:val="nil"/>
              <w:left w:val="nil"/>
              <w:bottom w:val="single" w:color="auto" w:sz="4" w:space="0"/>
              <w:right w:val="single" w:color="auto" w:sz="4" w:space="0"/>
            </w:tcBorders>
            <w:vAlign w:val="center"/>
          </w:tcPr>
          <w:p w14:paraId="2C44A0FA">
            <w:pPr>
              <w:widowControl/>
              <w:jc w:val="center"/>
              <w:rPr>
                <w:rFonts w:ascii="宋体" w:hAnsi="宋体" w:cs="宋体"/>
                <w:color w:val="000000" w:themeColor="text1"/>
                <w:kern w:val="0"/>
                <w:sz w:val="20"/>
                <w14:textFill>
                  <w14:solidFill>
                    <w14:schemeClr w14:val="tx1"/>
                  </w14:solidFill>
                </w14:textFill>
              </w:rPr>
            </w:pPr>
          </w:p>
        </w:tc>
        <w:tc>
          <w:tcPr>
            <w:tcW w:w="2409" w:type="dxa"/>
            <w:tcBorders>
              <w:top w:val="nil"/>
              <w:left w:val="nil"/>
              <w:bottom w:val="single" w:color="auto" w:sz="4" w:space="0"/>
              <w:right w:val="single" w:color="auto" w:sz="4" w:space="0"/>
            </w:tcBorders>
            <w:vAlign w:val="center"/>
          </w:tcPr>
          <w:p w14:paraId="5FE071C8">
            <w:pPr>
              <w:widowControl/>
              <w:jc w:val="center"/>
              <w:rPr>
                <w:rFonts w:ascii="宋体" w:hAnsi="宋体" w:cs="宋体"/>
                <w:color w:val="000000" w:themeColor="text1"/>
                <w:kern w:val="0"/>
                <w:sz w:val="20"/>
                <w14:textFill>
                  <w14:solidFill>
                    <w14:schemeClr w14:val="tx1"/>
                  </w14:solidFill>
                </w14:textFill>
              </w:rPr>
            </w:pPr>
          </w:p>
        </w:tc>
        <w:tc>
          <w:tcPr>
            <w:tcW w:w="1842" w:type="dxa"/>
            <w:tcBorders>
              <w:top w:val="nil"/>
              <w:left w:val="nil"/>
              <w:bottom w:val="single" w:color="auto" w:sz="4" w:space="0"/>
              <w:right w:val="single" w:color="auto" w:sz="4" w:space="0"/>
            </w:tcBorders>
            <w:vAlign w:val="center"/>
          </w:tcPr>
          <w:p w14:paraId="4079F320">
            <w:pPr>
              <w:widowControl/>
              <w:jc w:val="center"/>
              <w:rPr>
                <w:rFonts w:ascii="宋体" w:hAnsi="宋体" w:cs="宋体"/>
                <w:color w:val="000000" w:themeColor="text1"/>
                <w:kern w:val="0"/>
                <w:sz w:val="20"/>
                <w14:textFill>
                  <w14:solidFill>
                    <w14:schemeClr w14:val="tx1"/>
                  </w14:solidFill>
                </w14:textFill>
              </w:rPr>
            </w:pPr>
          </w:p>
        </w:tc>
        <w:tc>
          <w:tcPr>
            <w:tcW w:w="1700" w:type="dxa"/>
            <w:tcBorders>
              <w:top w:val="nil"/>
              <w:left w:val="nil"/>
              <w:bottom w:val="single" w:color="auto" w:sz="4" w:space="0"/>
              <w:right w:val="single" w:color="auto" w:sz="4" w:space="0"/>
            </w:tcBorders>
            <w:vAlign w:val="center"/>
          </w:tcPr>
          <w:p w14:paraId="2170FAED">
            <w:pPr>
              <w:widowControl/>
              <w:jc w:val="center"/>
              <w:rPr>
                <w:rFonts w:ascii="宋体" w:hAnsi="宋体" w:cs="宋体"/>
                <w:color w:val="000000" w:themeColor="text1"/>
                <w:kern w:val="0"/>
                <w:sz w:val="20"/>
                <w14:textFill>
                  <w14:solidFill>
                    <w14:schemeClr w14:val="tx1"/>
                  </w14:solidFill>
                </w14:textFill>
              </w:rPr>
            </w:pPr>
          </w:p>
        </w:tc>
        <w:tc>
          <w:tcPr>
            <w:tcW w:w="1950" w:type="dxa"/>
            <w:tcBorders>
              <w:top w:val="nil"/>
              <w:left w:val="nil"/>
              <w:bottom w:val="single" w:color="auto" w:sz="4" w:space="0"/>
              <w:right w:val="single" w:color="auto" w:sz="4" w:space="0"/>
            </w:tcBorders>
            <w:vAlign w:val="center"/>
          </w:tcPr>
          <w:p w14:paraId="065729F2">
            <w:pPr>
              <w:widowControl/>
              <w:jc w:val="center"/>
              <w:rPr>
                <w:rFonts w:ascii="宋体" w:hAnsi="宋体" w:cs="宋体"/>
                <w:color w:val="000000" w:themeColor="text1"/>
                <w:kern w:val="0"/>
                <w:sz w:val="20"/>
                <w14:textFill>
                  <w14:solidFill>
                    <w14:schemeClr w14:val="tx1"/>
                  </w14:solidFill>
                </w14:textFill>
              </w:rPr>
            </w:pPr>
          </w:p>
        </w:tc>
        <w:tc>
          <w:tcPr>
            <w:tcW w:w="2021" w:type="dxa"/>
            <w:tcBorders>
              <w:top w:val="nil"/>
              <w:left w:val="nil"/>
              <w:bottom w:val="single" w:color="auto" w:sz="4" w:space="0"/>
              <w:right w:val="single" w:color="auto" w:sz="4" w:space="0"/>
            </w:tcBorders>
            <w:vAlign w:val="center"/>
          </w:tcPr>
          <w:p w14:paraId="58F0E634">
            <w:pPr>
              <w:widowControl/>
              <w:jc w:val="center"/>
              <w:rPr>
                <w:rFonts w:ascii="宋体" w:hAnsi="宋体" w:cs="宋体"/>
                <w:color w:val="000000" w:themeColor="text1"/>
                <w:kern w:val="0"/>
                <w:sz w:val="20"/>
                <w14:textFill>
                  <w14:solidFill>
                    <w14:schemeClr w14:val="tx1"/>
                  </w14:solidFill>
                </w14:textFill>
              </w:rPr>
            </w:pPr>
          </w:p>
        </w:tc>
        <w:tc>
          <w:tcPr>
            <w:tcW w:w="2579" w:type="dxa"/>
            <w:tcBorders>
              <w:top w:val="nil"/>
              <w:left w:val="nil"/>
              <w:bottom w:val="single" w:color="auto" w:sz="4" w:space="0"/>
              <w:right w:val="single" w:color="auto" w:sz="4" w:space="0"/>
            </w:tcBorders>
            <w:vAlign w:val="center"/>
          </w:tcPr>
          <w:p w14:paraId="2CBC490F">
            <w:pPr>
              <w:widowControl/>
              <w:jc w:val="center"/>
              <w:rPr>
                <w:rFonts w:ascii="宋体" w:hAnsi="宋体" w:cs="宋体"/>
                <w:color w:val="000000" w:themeColor="text1"/>
                <w:kern w:val="0"/>
                <w:sz w:val="20"/>
                <w14:textFill>
                  <w14:solidFill>
                    <w14:schemeClr w14:val="tx1"/>
                  </w14:solidFill>
                </w14:textFill>
              </w:rPr>
            </w:pPr>
          </w:p>
        </w:tc>
      </w:tr>
      <w:tr w14:paraId="47C9365E">
        <w:tblPrEx>
          <w:tblCellMar>
            <w:top w:w="0" w:type="dxa"/>
            <w:left w:w="108" w:type="dxa"/>
            <w:bottom w:w="0" w:type="dxa"/>
            <w:right w:w="108" w:type="dxa"/>
          </w:tblCellMar>
        </w:tblPrEx>
        <w:trPr>
          <w:trHeight w:val="510" w:hRule="atLeast"/>
        </w:trPr>
        <w:tc>
          <w:tcPr>
            <w:tcW w:w="435" w:type="dxa"/>
            <w:tcBorders>
              <w:top w:val="nil"/>
              <w:left w:val="single" w:color="auto" w:sz="4" w:space="0"/>
              <w:bottom w:val="single" w:color="auto" w:sz="4" w:space="0"/>
              <w:right w:val="single" w:color="auto" w:sz="4" w:space="0"/>
            </w:tcBorders>
            <w:vAlign w:val="center"/>
          </w:tcPr>
          <w:p w14:paraId="4588B41E">
            <w:pPr>
              <w:widowControl/>
              <w:jc w:val="center"/>
              <w:rPr>
                <w:rFonts w:ascii="宋体" w:hAnsi="宋体" w:cs="宋体"/>
                <w:color w:val="000000" w:themeColor="text1"/>
                <w:kern w:val="0"/>
                <w:sz w:val="20"/>
                <w14:textFill>
                  <w14:solidFill>
                    <w14:schemeClr w14:val="tx1"/>
                  </w14:solidFill>
                </w14:textFill>
              </w:rPr>
            </w:pPr>
          </w:p>
        </w:tc>
        <w:tc>
          <w:tcPr>
            <w:tcW w:w="998" w:type="dxa"/>
            <w:tcBorders>
              <w:top w:val="nil"/>
              <w:left w:val="nil"/>
              <w:bottom w:val="single" w:color="auto" w:sz="4" w:space="0"/>
              <w:right w:val="single" w:color="auto" w:sz="4" w:space="0"/>
            </w:tcBorders>
            <w:vAlign w:val="center"/>
          </w:tcPr>
          <w:p w14:paraId="2872ADAE">
            <w:pPr>
              <w:widowControl/>
              <w:jc w:val="center"/>
              <w:rPr>
                <w:rFonts w:ascii="宋体" w:hAnsi="宋体" w:cs="宋体"/>
                <w:color w:val="000000" w:themeColor="text1"/>
                <w:kern w:val="0"/>
                <w:sz w:val="20"/>
                <w14:textFill>
                  <w14:solidFill>
                    <w14:schemeClr w14:val="tx1"/>
                  </w14:solidFill>
                </w14:textFill>
              </w:rPr>
            </w:pPr>
          </w:p>
        </w:tc>
        <w:tc>
          <w:tcPr>
            <w:tcW w:w="2409" w:type="dxa"/>
            <w:tcBorders>
              <w:top w:val="nil"/>
              <w:left w:val="nil"/>
              <w:bottom w:val="single" w:color="auto" w:sz="4" w:space="0"/>
              <w:right w:val="single" w:color="auto" w:sz="4" w:space="0"/>
            </w:tcBorders>
            <w:vAlign w:val="center"/>
          </w:tcPr>
          <w:p w14:paraId="527DAA53">
            <w:pPr>
              <w:widowControl/>
              <w:jc w:val="center"/>
              <w:rPr>
                <w:rFonts w:ascii="宋体" w:hAnsi="宋体" w:cs="宋体"/>
                <w:color w:val="000000" w:themeColor="text1"/>
                <w:kern w:val="0"/>
                <w:sz w:val="20"/>
                <w14:textFill>
                  <w14:solidFill>
                    <w14:schemeClr w14:val="tx1"/>
                  </w14:solidFill>
                </w14:textFill>
              </w:rPr>
            </w:pPr>
          </w:p>
        </w:tc>
        <w:tc>
          <w:tcPr>
            <w:tcW w:w="1842" w:type="dxa"/>
            <w:tcBorders>
              <w:top w:val="nil"/>
              <w:left w:val="nil"/>
              <w:bottom w:val="single" w:color="auto" w:sz="4" w:space="0"/>
              <w:right w:val="single" w:color="auto" w:sz="4" w:space="0"/>
            </w:tcBorders>
            <w:vAlign w:val="center"/>
          </w:tcPr>
          <w:p w14:paraId="39FC223F">
            <w:pPr>
              <w:widowControl/>
              <w:jc w:val="center"/>
              <w:rPr>
                <w:rFonts w:ascii="宋体" w:hAnsi="宋体" w:cs="宋体"/>
                <w:color w:val="000000" w:themeColor="text1"/>
                <w:kern w:val="0"/>
                <w:sz w:val="20"/>
                <w14:textFill>
                  <w14:solidFill>
                    <w14:schemeClr w14:val="tx1"/>
                  </w14:solidFill>
                </w14:textFill>
              </w:rPr>
            </w:pPr>
          </w:p>
        </w:tc>
        <w:tc>
          <w:tcPr>
            <w:tcW w:w="1700" w:type="dxa"/>
            <w:tcBorders>
              <w:top w:val="nil"/>
              <w:left w:val="nil"/>
              <w:bottom w:val="single" w:color="auto" w:sz="4" w:space="0"/>
              <w:right w:val="single" w:color="auto" w:sz="4" w:space="0"/>
            </w:tcBorders>
            <w:vAlign w:val="center"/>
          </w:tcPr>
          <w:p w14:paraId="18BA9A8A">
            <w:pPr>
              <w:widowControl/>
              <w:jc w:val="center"/>
              <w:rPr>
                <w:rFonts w:ascii="宋体" w:hAnsi="宋体" w:cs="宋体"/>
                <w:color w:val="000000" w:themeColor="text1"/>
                <w:kern w:val="0"/>
                <w:sz w:val="20"/>
                <w14:textFill>
                  <w14:solidFill>
                    <w14:schemeClr w14:val="tx1"/>
                  </w14:solidFill>
                </w14:textFill>
              </w:rPr>
            </w:pPr>
          </w:p>
        </w:tc>
        <w:tc>
          <w:tcPr>
            <w:tcW w:w="1950" w:type="dxa"/>
            <w:tcBorders>
              <w:top w:val="nil"/>
              <w:left w:val="nil"/>
              <w:bottom w:val="single" w:color="auto" w:sz="4" w:space="0"/>
              <w:right w:val="single" w:color="auto" w:sz="4" w:space="0"/>
            </w:tcBorders>
            <w:vAlign w:val="center"/>
          </w:tcPr>
          <w:p w14:paraId="49C756D5">
            <w:pPr>
              <w:widowControl/>
              <w:jc w:val="center"/>
              <w:rPr>
                <w:rFonts w:ascii="宋体" w:hAnsi="宋体" w:cs="宋体"/>
                <w:color w:val="000000" w:themeColor="text1"/>
                <w:kern w:val="0"/>
                <w:sz w:val="20"/>
                <w14:textFill>
                  <w14:solidFill>
                    <w14:schemeClr w14:val="tx1"/>
                  </w14:solidFill>
                </w14:textFill>
              </w:rPr>
            </w:pPr>
          </w:p>
        </w:tc>
        <w:tc>
          <w:tcPr>
            <w:tcW w:w="2021" w:type="dxa"/>
            <w:tcBorders>
              <w:top w:val="nil"/>
              <w:left w:val="nil"/>
              <w:bottom w:val="single" w:color="auto" w:sz="4" w:space="0"/>
              <w:right w:val="single" w:color="auto" w:sz="4" w:space="0"/>
            </w:tcBorders>
            <w:vAlign w:val="center"/>
          </w:tcPr>
          <w:p w14:paraId="7F5AF3C7">
            <w:pPr>
              <w:widowControl/>
              <w:jc w:val="center"/>
              <w:rPr>
                <w:rFonts w:ascii="宋体" w:hAnsi="宋体" w:cs="宋体"/>
                <w:color w:val="000000" w:themeColor="text1"/>
                <w:kern w:val="0"/>
                <w:sz w:val="20"/>
                <w14:textFill>
                  <w14:solidFill>
                    <w14:schemeClr w14:val="tx1"/>
                  </w14:solidFill>
                </w14:textFill>
              </w:rPr>
            </w:pPr>
          </w:p>
        </w:tc>
        <w:tc>
          <w:tcPr>
            <w:tcW w:w="2579" w:type="dxa"/>
            <w:tcBorders>
              <w:top w:val="nil"/>
              <w:left w:val="nil"/>
              <w:bottom w:val="single" w:color="auto" w:sz="4" w:space="0"/>
              <w:right w:val="single" w:color="auto" w:sz="4" w:space="0"/>
            </w:tcBorders>
            <w:vAlign w:val="center"/>
          </w:tcPr>
          <w:p w14:paraId="5F4727A8">
            <w:pPr>
              <w:widowControl/>
              <w:jc w:val="center"/>
              <w:rPr>
                <w:rFonts w:ascii="宋体" w:hAnsi="宋体" w:cs="宋体"/>
                <w:color w:val="000000" w:themeColor="text1"/>
                <w:kern w:val="0"/>
                <w:sz w:val="20"/>
                <w14:textFill>
                  <w14:solidFill>
                    <w14:schemeClr w14:val="tx1"/>
                  </w14:solidFill>
                </w14:textFill>
              </w:rPr>
            </w:pPr>
          </w:p>
        </w:tc>
      </w:tr>
      <w:tr w14:paraId="4B510316">
        <w:tblPrEx>
          <w:tblCellMar>
            <w:top w:w="0" w:type="dxa"/>
            <w:left w:w="108" w:type="dxa"/>
            <w:bottom w:w="0" w:type="dxa"/>
            <w:right w:w="108" w:type="dxa"/>
          </w:tblCellMar>
        </w:tblPrEx>
        <w:trPr>
          <w:trHeight w:val="510" w:hRule="atLeast"/>
        </w:trPr>
        <w:tc>
          <w:tcPr>
            <w:tcW w:w="435" w:type="dxa"/>
            <w:tcBorders>
              <w:top w:val="nil"/>
              <w:left w:val="single" w:color="auto" w:sz="4" w:space="0"/>
              <w:bottom w:val="single" w:color="auto" w:sz="4" w:space="0"/>
              <w:right w:val="single" w:color="auto" w:sz="4" w:space="0"/>
            </w:tcBorders>
            <w:vAlign w:val="center"/>
          </w:tcPr>
          <w:p w14:paraId="0D3781ED">
            <w:pPr>
              <w:widowControl/>
              <w:jc w:val="center"/>
              <w:rPr>
                <w:rFonts w:ascii="宋体" w:hAnsi="宋体" w:cs="宋体"/>
                <w:color w:val="000000" w:themeColor="text1"/>
                <w:kern w:val="0"/>
                <w:sz w:val="20"/>
                <w14:textFill>
                  <w14:solidFill>
                    <w14:schemeClr w14:val="tx1"/>
                  </w14:solidFill>
                </w14:textFill>
              </w:rPr>
            </w:pPr>
          </w:p>
        </w:tc>
        <w:tc>
          <w:tcPr>
            <w:tcW w:w="998" w:type="dxa"/>
            <w:tcBorders>
              <w:top w:val="nil"/>
              <w:left w:val="nil"/>
              <w:bottom w:val="single" w:color="auto" w:sz="4" w:space="0"/>
              <w:right w:val="single" w:color="auto" w:sz="4" w:space="0"/>
            </w:tcBorders>
            <w:vAlign w:val="center"/>
          </w:tcPr>
          <w:p w14:paraId="25802968">
            <w:pPr>
              <w:widowControl/>
              <w:jc w:val="center"/>
              <w:rPr>
                <w:rFonts w:ascii="宋体" w:hAnsi="宋体" w:cs="宋体"/>
                <w:color w:val="000000" w:themeColor="text1"/>
                <w:kern w:val="0"/>
                <w:sz w:val="20"/>
                <w14:textFill>
                  <w14:solidFill>
                    <w14:schemeClr w14:val="tx1"/>
                  </w14:solidFill>
                </w14:textFill>
              </w:rPr>
            </w:pPr>
          </w:p>
        </w:tc>
        <w:tc>
          <w:tcPr>
            <w:tcW w:w="2409" w:type="dxa"/>
            <w:tcBorders>
              <w:top w:val="nil"/>
              <w:left w:val="nil"/>
              <w:bottom w:val="single" w:color="auto" w:sz="4" w:space="0"/>
              <w:right w:val="single" w:color="auto" w:sz="4" w:space="0"/>
            </w:tcBorders>
            <w:vAlign w:val="center"/>
          </w:tcPr>
          <w:p w14:paraId="40C1391F">
            <w:pPr>
              <w:widowControl/>
              <w:jc w:val="center"/>
              <w:rPr>
                <w:rFonts w:ascii="宋体" w:hAnsi="宋体" w:cs="宋体"/>
                <w:color w:val="000000" w:themeColor="text1"/>
                <w:kern w:val="0"/>
                <w:sz w:val="20"/>
                <w14:textFill>
                  <w14:solidFill>
                    <w14:schemeClr w14:val="tx1"/>
                  </w14:solidFill>
                </w14:textFill>
              </w:rPr>
            </w:pPr>
          </w:p>
        </w:tc>
        <w:tc>
          <w:tcPr>
            <w:tcW w:w="1842" w:type="dxa"/>
            <w:tcBorders>
              <w:top w:val="nil"/>
              <w:left w:val="nil"/>
              <w:bottom w:val="single" w:color="auto" w:sz="4" w:space="0"/>
              <w:right w:val="single" w:color="auto" w:sz="4" w:space="0"/>
            </w:tcBorders>
            <w:vAlign w:val="center"/>
          </w:tcPr>
          <w:p w14:paraId="4FB938E5">
            <w:pPr>
              <w:widowControl/>
              <w:jc w:val="center"/>
              <w:rPr>
                <w:rFonts w:ascii="宋体" w:hAnsi="宋体" w:cs="宋体"/>
                <w:color w:val="000000" w:themeColor="text1"/>
                <w:kern w:val="0"/>
                <w:sz w:val="20"/>
                <w14:textFill>
                  <w14:solidFill>
                    <w14:schemeClr w14:val="tx1"/>
                  </w14:solidFill>
                </w14:textFill>
              </w:rPr>
            </w:pPr>
          </w:p>
        </w:tc>
        <w:tc>
          <w:tcPr>
            <w:tcW w:w="1700" w:type="dxa"/>
            <w:tcBorders>
              <w:top w:val="nil"/>
              <w:left w:val="nil"/>
              <w:bottom w:val="single" w:color="auto" w:sz="4" w:space="0"/>
              <w:right w:val="single" w:color="auto" w:sz="4" w:space="0"/>
            </w:tcBorders>
            <w:vAlign w:val="center"/>
          </w:tcPr>
          <w:p w14:paraId="0FC892D8">
            <w:pPr>
              <w:widowControl/>
              <w:jc w:val="center"/>
              <w:rPr>
                <w:rFonts w:ascii="宋体" w:hAnsi="宋体" w:cs="宋体"/>
                <w:color w:val="000000" w:themeColor="text1"/>
                <w:kern w:val="0"/>
                <w:sz w:val="20"/>
                <w14:textFill>
                  <w14:solidFill>
                    <w14:schemeClr w14:val="tx1"/>
                  </w14:solidFill>
                </w14:textFill>
              </w:rPr>
            </w:pPr>
          </w:p>
        </w:tc>
        <w:tc>
          <w:tcPr>
            <w:tcW w:w="1950" w:type="dxa"/>
            <w:tcBorders>
              <w:top w:val="nil"/>
              <w:left w:val="nil"/>
              <w:bottom w:val="single" w:color="auto" w:sz="4" w:space="0"/>
              <w:right w:val="single" w:color="auto" w:sz="4" w:space="0"/>
            </w:tcBorders>
            <w:vAlign w:val="center"/>
          </w:tcPr>
          <w:p w14:paraId="1CB6204B">
            <w:pPr>
              <w:widowControl/>
              <w:jc w:val="center"/>
              <w:rPr>
                <w:rFonts w:ascii="宋体" w:hAnsi="宋体" w:cs="宋体"/>
                <w:color w:val="000000" w:themeColor="text1"/>
                <w:kern w:val="0"/>
                <w:sz w:val="20"/>
                <w14:textFill>
                  <w14:solidFill>
                    <w14:schemeClr w14:val="tx1"/>
                  </w14:solidFill>
                </w14:textFill>
              </w:rPr>
            </w:pPr>
          </w:p>
        </w:tc>
        <w:tc>
          <w:tcPr>
            <w:tcW w:w="2021" w:type="dxa"/>
            <w:tcBorders>
              <w:top w:val="nil"/>
              <w:left w:val="nil"/>
              <w:bottom w:val="single" w:color="auto" w:sz="4" w:space="0"/>
              <w:right w:val="single" w:color="auto" w:sz="4" w:space="0"/>
            </w:tcBorders>
            <w:vAlign w:val="center"/>
          </w:tcPr>
          <w:p w14:paraId="12019D17">
            <w:pPr>
              <w:widowControl/>
              <w:jc w:val="center"/>
              <w:rPr>
                <w:rFonts w:ascii="宋体" w:hAnsi="宋体" w:cs="宋体"/>
                <w:color w:val="000000" w:themeColor="text1"/>
                <w:kern w:val="0"/>
                <w:sz w:val="20"/>
                <w14:textFill>
                  <w14:solidFill>
                    <w14:schemeClr w14:val="tx1"/>
                  </w14:solidFill>
                </w14:textFill>
              </w:rPr>
            </w:pPr>
          </w:p>
        </w:tc>
        <w:tc>
          <w:tcPr>
            <w:tcW w:w="2579" w:type="dxa"/>
            <w:tcBorders>
              <w:top w:val="nil"/>
              <w:left w:val="nil"/>
              <w:bottom w:val="single" w:color="auto" w:sz="4" w:space="0"/>
              <w:right w:val="single" w:color="auto" w:sz="4" w:space="0"/>
            </w:tcBorders>
            <w:vAlign w:val="center"/>
          </w:tcPr>
          <w:p w14:paraId="62F4258A">
            <w:pPr>
              <w:widowControl/>
              <w:jc w:val="center"/>
              <w:rPr>
                <w:rFonts w:ascii="宋体" w:hAnsi="宋体" w:cs="宋体"/>
                <w:color w:val="000000" w:themeColor="text1"/>
                <w:kern w:val="0"/>
                <w:sz w:val="20"/>
                <w14:textFill>
                  <w14:solidFill>
                    <w14:schemeClr w14:val="tx1"/>
                  </w14:solidFill>
                </w14:textFill>
              </w:rPr>
            </w:pPr>
          </w:p>
        </w:tc>
      </w:tr>
      <w:tr w14:paraId="4FDA7262">
        <w:tblPrEx>
          <w:tblCellMar>
            <w:top w:w="0" w:type="dxa"/>
            <w:left w:w="108" w:type="dxa"/>
            <w:bottom w:w="0" w:type="dxa"/>
            <w:right w:w="108" w:type="dxa"/>
          </w:tblCellMar>
        </w:tblPrEx>
        <w:trPr>
          <w:trHeight w:val="510" w:hRule="atLeast"/>
        </w:trPr>
        <w:tc>
          <w:tcPr>
            <w:tcW w:w="435" w:type="dxa"/>
            <w:tcBorders>
              <w:top w:val="nil"/>
              <w:left w:val="single" w:color="auto" w:sz="4" w:space="0"/>
              <w:bottom w:val="single" w:color="auto" w:sz="4" w:space="0"/>
              <w:right w:val="single" w:color="auto" w:sz="4" w:space="0"/>
            </w:tcBorders>
            <w:vAlign w:val="center"/>
          </w:tcPr>
          <w:p w14:paraId="7DF048AB">
            <w:pPr>
              <w:widowControl/>
              <w:jc w:val="center"/>
              <w:rPr>
                <w:rFonts w:ascii="宋体" w:hAnsi="宋体" w:cs="宋体"/>
                <w:color w:val="000000" w:themeColor="text1"/>
                <w:kern w:val="0"/>
                <w:sz w:val="20"/>
                <w14:textFill>
                  <w14:solidFill>
                    <w14:schemeClr w14:val="tx1"/>
                  </w14:solidFill>
                </w14:textFill>
              </w:rPr>
            </w:pPr>
          </w:p>
        </w:tc>
        <w:tc>
          <w:tcPr>
            <w:tcW w:w="998" w:type="dxa"/>
            <w:tcBorders>
              <w:top w:val="nil"/>
              <w:left w:val="nil"/>
              <w:bottom w:val="single" w:color="auto" w:sz="4" w:space="0"/>
              <w:right w:val="single" w:color="auto" w:sz="4" w:space="0"/>
            </w:tcBorders>
            <w:vAlign w:val="center"/>
          </w:tcPr>
          <w:p w14:paraId="0620B49F">
            <w:pPr>
              <w:widowControl/>
              <w:jc w:val="center"/>
              <w:rPr>
                <w:rFonts w:ascii="宋体" w:hAnsi="宋体" w:cs="宋体"/>
                <w:color w:val="000000" w:themeColor="text1"/>
                <w:kern w:val="0"/>
                <w:sz w:val="20"/>
                <w14:textFill>
                  <w14:solidFill>
                    <w14:schemeClr w14:val="tx1"/>
                  </w14:solidFill>
                </w14:textFill>
              </w:rPr>
            </w:pPr>
          </w:p>
        </w:tc>
        <w:tc>
          <w:tcPr>
            <w:tcW w:w="2409" w:type="dxa"/>
            <w:tcBorders>
              <w:top w:val="nil"/>
              <w:left w:val="nil"/>
              <w:bottom w:val="single" w:color="auto" w:sz="4" w:space="0"/>
              <w:right w:val="single" w:color="auto" w:sz="4" w:space="0"/>
            </w:tcBorders>
            <w:vAlign w:val="center"/>
          </w:tcPr>
          <w:p w14:paraId="2FBDEBD7">
            <w:pPr>
              <w:widowControl/>
              <w:jc w:val="center"/>
              <w:rPr>
                <w:rFonts w:ascii="宋体" w:hAnsi="宋体" w:cs="宋体"/>
                <w:color w:val="000000" w:themeColor="text1"/>
                <w:kern w:val="0"/>
                <w:sz w:val="20"/>
                <w14:textFill>
                  <w14:solidFill>
                    <w14:schemeClr w14:val="tx1"/>
                  </w14:solidFill>
                </w14:textFill>
              </w:rPr>
            </w:pPr>
          </w:p>
        </w:tc>
        <w:tc>
          <w:tcPr>
            <w:tcW w:w="1842" w:type="dxa"/>
            <w:tcBorders>
              <w:top w:val="nil"/>
              <w:left w:val="nil"/>
              <w:bottom w:val="single" w:color="auto" w:sz="4" w:space="0"/>
              <w:right w:val="single" w:color="auto" w:sz="4" w:space="0"/>
            </w:tcBorders>
            <w:vAlign w:val="center"/>
          </w:tcPr>
          <w:p w14:paraId="240D53CD">
            <w:pPr>
              <w:widowControl/>
              <w:jc w:val="center"/>
              <w:rPr>
                <w:rFonts w:ascii="宋体" w:hAnsi="宋体" w:cs="宋体"/>
                <w:color w:val="000000" w:themeColor="text1"/>
                <w:kern w:val="0"/>
                <w:sz w:val="20"/>
                <w14:textFill>
                  <w14:solidFill>
                    <w14:schemeClr w14:val="tx1"/>
                  </w14:solidFill>
                </w14:textFill>
              </w:rPr>
            </w:pPr>
          </w:p>
        </w:tc>
        <w:tc>
          <w:tcPr>
            <w:tcW w:w="1700" w:type="dxa"/>
            <w:tcBorders>
              <w:top w:val="nil"/>
              <w:left w:val="nil"/>
              <w:bottom w:val="single" w:color="auto" w:sz="4" w:space="0"/>
              <w:right w:val="single" w:color="auto" w:sz="4" w:space="0"/>
            </w:tcBorders>
            <w:vAlign w:val="center"/>
          </w:tcPr>
          <w:p w14:paraId="2E5497E5">
            <w:pPr>
              <w:widowControl/>
              <w:jc w:val="center"/>
              <w:rPr>
                <w:rFonts w:ascii="宋体" w:hAnsi="宋体" w:cs="宋体"/>
                <w:color w:val="000000" w:themeColor="text1"/>
                <w:kern w:val="0"/>
                <w:sz w:val="20"/>
                <w14:textFill>
                  <w14:solidFill>
                    <w14:schemeClr w14:val="tx1"/>
                  </w14:solidFill>
                </w14:textFill>
              </w:rPr>
            </w:pPr>
          </w:p>
        </w:tc>
        <w:tc>
          <w:tcPr>
            <w:tcW w:w="1950" w:type="dxa"/>
            <w:tcBorders>
              <w:top w:val="nil"/>
              <w:left w:val="nil"/>
              <w:bottom w:val="single" w:color="auto" w:sz="4" w:space="0"/>
              <w:right w:val="single" w:color="auto" w:sz="4" w:space="0"/>
            </w:tcBorders>
            <w:vAlign w:val="center"/>
          </w:tcPr>
          <w:p w14:paraId="7E53FD69">
            <w:pPr>
              <w:widowControl/>
              <w:jc w:val="center"/>
              <w:rPr>
                <w:rFonts w:ascii="宋体" w:hAnsi="宋体" w:cs="宋体"/>
                <w:color w:val="000000" w:themeColor="text1"/>
                <w:kern w:val="0"/>
                <w:sz w:val="20"/>
                <w14:textFill>
                  <w14:solidFill>
                    <w14:schemeClr w14:val="tx1"/>
                  </w14:solidFill>
                </w14:textFill>
              </w:rPr>
            </w:pPr>
          </w:p>
        </w:tc>
        <w:tc>
          <w:tcPr>
            <w:tcW w:w="2021" w:type="dxa"/>
            <w:tcBorders>
              <w:top w:val="nil"/>
              <w:left w:val="nil"/>
              <w:bottom w:val="single" w:color="auto" w:sz="4" w:space="0"/>
              <w:right w:val="single" w:color="auto" w:sz="4" w:space="0"/>
            </w:tcBorders>
            <w:vAlign w:val="center"/>
          </w:tcPr>
          <w:p w14:paraId="772DA173">
            <w:pPr>
              <w:widowControl/>
              <w:jc w:val="center"/>
              <w:rPr>
                <w:rFonts w:ascii="宋体" w:hAnsi="宋体" w:cs="宋体"/>
                <w:color w:val="000000" w:themeColor="text1"/>
                <w:kern w:val="0"/>
                <w:sz w:val="20"/>
                <w14:textFill>
                  <w14:solidFill>
                    <w14:schemeClr w14:val="tx1"/>
                  </w14:solidFill>
                </w14:textFill>
              </w:rPr>
            </w:pPr>
          </w:p>
        </w:tc>
        <w:tc>
          <w:tcPr>
            <w:tcW w:w="2579" w:type="dxa"/>
            <w:tcBorders>
              <w:top w:val="nil"/>
              <w:left w:val="nil"/>
              <w:bottom w:val="single" w:color="auto" w:sz="4" w:space="0"/>
              <w:right w:val="single" w:color="auto" w:sz="4" w:space="0"/>
            </w:tcBorders>
            <w:vAlign w:val="center"/>
          </w:tcPr>
          <w:p w14:paraId="2C979FCE">
            <w:pPr>
              <w:widowControl/>
              <w:jc w:val="center"/>
              <w:rPr>
                <w:rFonts w:ascii="宋体" w:hAnsi="宋体" w:cs="宋体"/>
                <w:color w:val="000000" w:themeColor="text1"/>
                <w:kern w:val="0"/>
                <w:sz w:val="20"/>
                <w14:textFill>
                  <w14:solidFill>
                    <w14:schemeClr w14:val="tx1"/>
                  </w14:solidFill>
                </w14:textFill>
              </w:rPr>
            </w:pPr>
          </w:p>
        </w:tc>
      </w:tr>
    </w:tbl>
    <w:p w14:paraId="666074B7">
      <w:pPr>
        <w:spacing w:line="400" w:lineRule="exact"/>
        <w:rPr>
          <w:rFonts w:ascii="黑体" w:hAnsi="宋体" w:eastAsia="黑体" w:cs="宋体"/>
          <w:color w:val="000000" w:themeColor="text1"/>
          <w:kern w:val="0"/>
          <w:sz w:val="20"/>
          <w14:textFill>
            <w14:solidFill>
              <w14:schemeClr w14:val="tx1"/>
            </w14:solidFill>
          </w14:textFill>
        </w:rPr>
      </w:pPr>
    </w:p>
    <w:p w14:paraId="10C5A064">
      <w:pPr>
        <w:spacing w:line="400" w:lineRule="exact"/>
        <w:rPr>
          <w:rFonts w:hint="eastAsia" w:ascii="黑体" w:hAnsi="宋体" w:eastAsia="黑体" w:cs="宋体"/>
          <w:color w:val="000000" w:themeColor="text1"/>
          <w:kern w:val="0"/>
          <w:sz w:val="20"/>
          <w14:textFill>
            <w14:solidFill>
              <w14:schemeClr w14:val="tx1"/>
            </w14:solidFill>
          </w14:textFill>
        </w:rPr>
      </w:pPr>
      <w:r>
        <w:rPr>
          <w:rFonts w:hint="eastAsia" w:ascii="黑体" w:hAnsi="宋体" w:eastAsia="黑体" w:cs="宋体"/>
          <w:color w:val="000000" w:themeColor="text1"/>
          <w:kern w:val="0"/>
          <w:sz w:val="20"/>
          <w14:textFill>
            <w14:solidFill>
              <w14:schemeClr w14:val="tx1"/>
            </w14:solidFill>
          </w14:textFill>
        </w:rPr>
        <w:t>社保经（代）办机构（章）：</w:t>
      </w:r>
      <w:bookmarkStart w:id="0" w:name="_GoBack"/>
      <w:bookmarkEnd w:id="0"/>
    </w:p>
    <w:p w14:paraId="025A6843">
      <w:pPr>
        <w:spacing w:line="400" w:lineRule="exact"/>
        <w:rPr>
          <w:rFonts w:ascii="黑体" w:hAnsi="宋体" w:eastAsia="黑体" w:cs="宋体"/>
          <w:color w:val="000000" w:themeColor="text1"/>
          <w:kern w:val="0"/>
          <w:sz w:val="20"/>
          <w14:textFill>
            <w14:solidFill>
              <w14:schemeClr w14:val="tx1"/>
            </w14:solidFill>
          </w14:textFill>
        </w:rPr>
      </w:pPr>
      <w:r>
        <w:rPr>
          <w:rFonts w:ascii="黑体" w:hAnsi="宋体" w:eastAsia="黑体" w:cs="宋体"/>
          <w:color w:val="000000" w:themeColor="text1"/>
          <w:kern w:val="0"/>
          <w:sz w:val="20"/>
          <w14:textFill>
            <w14:solidFill>
              <w14:schemeClr w14:val="tx1"/>
            </w14:solidFill>
          </w14:textFill>
        </w:rPr>
        <w:t xml:space="preserve">Social Security </w:t>
      </w:r>
      <w:commentRangeStart w:id="0"/>
      <w:r>
        <w:rPr>
          <w:rFonts w:ascii="黑体" w:hAnsi="宋体" w:eastAsia="黑体" w:cs="宋体"/>
          <w:color w:val="000000" w:themeColor="text1"/>
          <w:kern w:val="0"/>
          <w:sz w:val="20"/>
          <w14:textFill>
            <w14:solidFill>
              <w14:schemeClr w14:val="tx1"/>
            </w14:solidFill>
          </w14:textFill>
        </w:rPr>
        <w:t>Agency</w:t>
      </w:r>
      <w:commentRangeEnd w:id="0"/>
      <w:r>
        <w:commentReference w:id="0"/>
      </w:r>
      <w:r>
        <w:rPr>
          <w:rFonts w:ascii="黑体" w:hAnsi="宋体" w:eastAsia="黑体" w:cs="宋体"/>
          <w:color w:val="000000" w:themeColor="text1"/>
          <w:kern w:val="0"/>
          <w:sz w:val="20"/>
          <w14:textFill>
            <w14:solidFill>
              <w14:schemeClr w14:val="tx1"/>
            </w14:solidFill>
          </w14:textFill>
        </w:rPr>
        <w:t xml:space="preserve"> (Seal):</w:t>
      </w:r>
      <w:r>
        <w:rPr>
          <w:rFonts w:hint="eastAsia" w:ascii="黑体" w:hAnsi="宋体" w:eastAsia="黑体" w:cs="宋体"/>
          <w:color w:val="000000" w:themeColor="text1"/>
          <w:kern w:val="0"/>
          <w:sz w:val="20"/>
          <w14:textFill>
            <w14:solidFill>
              <w14:schemeClr w14:val="tx1"/>
            </w14:solidFill>
          </w14:textFill>
        </w:rPr>
        <w:t xml:space="preserve">                               </w:t>
      </w:r>
    </w:p>
    <w:p w14:paraId="7D793AD9">
      <w:pPr>
        <w:spacing w:line="400" w:lineRule="exact"/>
        <w:rPr>
          <w:rFonts w:hint="eastAsia" w:ascii="黑体" w:hAnsi="宋体" w:eastAsia="黑体" w:cs="宋体"/>
          <w:color w:val="000000" w:themeColor="text1"/>
          <w:kern w:val="0"/>
          <w:sz w:val="20"/>
          <w14:textFill>
            <w14:solidFill>
              <w14:schemeClr w14:val="tx1"/>
            </w14:solidFill>
          </w14:textFill>
        </w:rPr>
      </w:pPr>
      <w:r>
        <w:rPr>
          <w:rFonts w:hint="eastAsia" w:ascii="黑体" w:hAnsi="宋体" w:eastAsia="黑体" w:cs="宋体"/>
          <w:color w:val="000000" w:themeColor="text1"/>
          <w:kern w:val="0"/>
          <w:sz w:val="20"/>
          <w14:textFill>
            <w14:solidFill>
              <w14:schemeClr w14:val="tx1"/>
            </w14:solidFill>
          </w14:textFill>
        </w:rPr>
        <w:t>社保经（代）办机构经办人员：</w:t>
      </w:r>
    </w:p>
    <w:p w14:paraId="15CA7FC3">
      <w:pPr>
        <w:spacing w:line="400" w:lineRule="exact"/>
        <w:rPr>
          <w:rFonts w:ascii="黑体" w:hAnsi="宋体" w:eastAsia="黑体" w:cs="宋体"/>
          <w:color w:val="000000" w:themeColor="text1"/>
          <w:kern w:val="0"/>
          <w:sz w:val="20"/>
          <w14:textFill>
            <w14:solidFill>
              <w14:schemeClr w14:val="tx1"/>
            </w14:solidFill>
          </w14:textFill>
        </w:rPr>
      </w:pPr>
      <w:r>
        <w:rPr>
          <w:rFonts w:hint="eastAsia" w:ascii="黑体" w:hAnsi="宋体" w:eastAsia="黑体" w:cs="宋体"/>
          <w:color w:val="000000" w:themeColor="text1"/>
          <w:kern w:val="0"/>
          <w:sz w:val="20"/>
          <w:lang w:val="en-US" w:eastAsia="zh-CN"/>
          <w14:textFill>
            <w14:solidFill>
              <w14:schemeClr w14:val="tx1"/>
            </w14:solidFill>
          </w14:textFill>
        </w:rPr>
        <w:t xml:space="preserve">Responsible Staff Worker of the </w:t>
      </w:r>
      <w:r>
        <w:rPr>
          <w:rFonts w:ascii="黑体" w:hAnsi="宋体" w:eastAsia="黑体" w:cs="宋体"/>
          <w:color w:val="000000" w:themeColor="text1"/>
          <w:kern w:val="0"/>
          <w:sz w:val="20"/>
          <w14:textFill>
            <w14:solidFill>
              <w14:schemeClr w14:val="tx1"/>
            </w14:solidFill>
          </w14:textFill>
        </w:rPr>
        <w:t>Social Security Agency:</w:t>
      </w:r>
      <w:r>
        <w:rPr>
          <w:rFonts w:hint="eastAsia" w:ascii="黑体" w:hAnsi="宋体" w:eastAsia="黑体" w:cs="宋体"/>
          <w:color w:val="000000" w:themeColor="text1"/>
          <w:kern w:val="0"/>
          <w:sz w:val="20"/>
          <w14:textFill>
            <w14:solidFill>
              <w14:schemeClr w14:val="tx1"/>
            </w14:solidFill>
          </w14:textFill>
        </w:rPr>
        <w:t xml:space="preserve">                      </w:t>
      </w:r>
    </w:p>
    <w:p w14:paraId="42C8D5B5">
      <w:pPr>
        <w:spacing w:line="400" w:lineRule="exact"/>
        <w:rPr>
          <w:rFonts w:hint="eastAsia" w:ascii="黑体" w:hAnsi="宋体" w:eastAsia="黑体" w:cs="宋体"/>
          <w:color w:val="000000" w:themeColor="text1"/>
          <w:kern w:val="0"/>
          <w:sz w:val="20"/>
          <w14:textFill>
            <w14:solidFill>
              <w14:schemeClr w14:val="tx1"/>
            </w14:solidFill>
          </w14:textFill>
        </w:rPr>
      </w:pPr>
      <w:r>
        <w:rPr>
          <w:rFonts w:hint="eastAsia" w:ascii="黑体" w:hAnsi="宋体" w:eastAsia="黑体" w:cs="宋体"/>
          <w:color w:val="000000" w:themeColor="text1"/>
          <w:kern w:val="0"/>
          <w:sz w:val="20"/>
          <w14:textFill>
            <w14:solidFill>
              <w14:schemeClr w14:val="tx1"/>
            </w14:solidFill>
          </w14:textFill>
        </w:rPr>
        <w:t>办理日期：           年    月</w:t>
      </w:r>
    </w:p>
    <w:p w14:paraId="58C04B7E">
      <w:pPr>
        <w:spacing w:line="400" w:lineRule="exact"/>
        <w:rPr>
          <w:rFonts w:hint="eastAsia" w:ascii="黑体" w:hAnsi="宋体" w:eastAsia="黑体" w:cs="宋体"/>
          <w:color w:val="000000" w:themeColor="text1"/>
          <w:kern w:val="0"/>
          <w:sz w:val="20"/>
          <w14:textFill>
            <w14:solidFill>
              <w14:schemeClr w14:val="tx1"/>
            </w14:solidFill>
          </w14:textFill>
        </w:rPr>
      </w:pPr>
      <w:r>
        <w:rPr>
          <w:rFonts w:hint="eastAsia" w:ascii="黑体" w:hAnsi="宋体" w:eastAsia="黑体" w:cs="宋体"/>
          <w:color w:val="000000" w:themeColor="text1"/>
          <w:kern w:val="0"/>
          <w:sz w:val="20"/>
          <w:lang w:val="en-US" w:eastAsia="zh-CN"/>
          <w14:textFill>
            <w14:solidFill>
              <w14:schemeClr w14:val="tx1"/>
            </w14:solidFill>
          </w14:textFill>
        </w:rPr>
        <w:t>Processing Date: (MM/YY)</w:t>
      </w:r>
      <w:r>
        <w:rPr>
          <w:rFonts w:hint="eastAsia" w:ascii="黑体" w:hAnsi="宋体" w:eastAsia="黑体" w:cs="宋体"/>
          <w:color w:val="000000" w:themeColor="text1"/>
          <w:kern w:val="0"/>
          <w:sz w:val="20"/>
          <w14:textFill>
            <w14:solidFill>
              <w14:schemeClr w14:val="tx1"/>
            </w14:solidFill>
          </w14:textFill>
        </w:rPr>
        <w:t xml:space="preserve">      </w:t>
      </w:r>
    </w:p>
    <w:p w14:paraId="1D9F6050">
      <w:pPr>
        <w:spacing w:line="400" w:lineRule="exact"/>
        <w:rPr>
          <w:rFonts w:hint="eastAsia" w:ascii="黑体" w:hAnsi="宋体" w:eastAsia="黑体" w:cs="宋体"/>
          <w:color w:val="000000" w:themeColor="text1"/>
          <w:kern w:val="0"/>
          <w:sz w:val="20"/>
          <w14:textFill>
            <w14:solidFill>
              <w14:schemeClr w14:val="tx1"/>
            </w14:solidFill>
          </w14:textFill>
        </w:rPr>
      </w:pPr>
    </w:p>
    <w:p w14:paraId="08B0F4D7">
      <w:pPr>
        <w:rPr>
          <w:rFonts w:ascii="黑体" w:hAnsi="宋体" w:eastAsia="黑体" w:cs="宋体"/>
          <w:color w:val="000000" w:themeColor="text1"/>
          <w:kern w:val="0"/>
          <w:sz w:val="20"/>
          <w14:textFill>
            <w14:solidFill>
              <w14:schemeClr w14:val="tx1"/>
            </w14:solidFill>
          </w14:textFill>
        </w:rPr>
      </w:pPr>
      <w:r>
        <w:rPr>
          <w:rFonts w:hint="eastAsia" w:ascii="黑体" w:hAnsi="宋体" w:eastAsia="黑体" w:cs="宋体"/>
          <w:color w:val="000000" w:themeColor="text1"/>
          <w:kern w:val="0"/>
          <w:sz w:val="20"/>
          <w14:textFill>
            <w14:solidFill>
              <w14:schemeClr w14:val="tx1"/>
            </w14:solidFill>
          </w14:textFill>
        </w:rPr>
        <w:t>劳务派遣（服务外包）协议起止日期是指劳务派遣和人力资源企业与用工单位签订的协议起止日期。</w:t>
      </w:r>
    </w:p>
    <w:p w14:paraId="3F556D3D">
      <w:pPr>
        <w:rPr>
          <w:rFonts w:ascii="黑体" w:hAnsi="宋体" w:eastAsia="黑体" w:cs="宋体"/>
          <w:color w:val="000000" w:themeColor="text1"/>
          <w:kern w:val="0"/>
          <w:sz w:val="20"/>
          <w14:textFill>
            <w14:solidFill>
              <w14:schemeClr w14:val="tx1"/>
            </w14:solidFill>
          </w14:textFill>
        </w:rPr>
      </w:pPr>
      <w:r>
        <w:rPr>
          <w:rFonts w:ascii="黑体" w:hAnsi="宋体" w:eastAsia="黑体" w:cs="宋体"/>
          <w:color w:val="000000" w:themeColor="text1"/>
          <w:kern w:val="0"/>
          <w:sz w:val="20"/>
          <w14:textFill>
            <w14:solidFill>
              <w14:schemeClr w14:val="tx1"/>
            </w14:solidFill>
          </w14:textFill>
        </w:rPr>
        <w:t>The starting and ending date</w:t>
      </w:r>
      <w:r>
        <w:rPr>
          <w:rFonts w:hint="eastAsia" w:ascii="黑体" w:hAnsi="宋体" w:eastAsia="黑体" w:cs="宋体"/>
          <w:color w:val="000000" w:themeColor="text1"/>
          <w:kern w:val="0"/>
          <w:sz w:val="20"/>
          <w:lang w:val="en-US" w:eastAsia="zh-CN"/>
          <w14:textFill>
            <w14:solidFill>
              <w14:schemeClr w14:val="tx1"/>
            </w14:solidFill>
          </w14:textFill>
        </w:rPr>
        <w:t>s</w:t>
      </w:r>
      <w:r>
        <w:rPr>
          <w:rFonts w:ascii="黑体" w:hAnsi="宋体" w:eastAsia="黑体" w:cs="宋体"/>
          <w:color w:val="000000" w:themeColor="text1"/>
          <w:kern w:val="0"/>
          <w:sz w:val="20"/>
          <w14:textFill>
            <w14:solidFill>
              <w14:schemeClr w14:val="tx1"/>
            </w14:solidFill>
          </w14:textFill>
        </w:rPr>
        <w:t xml:space="preserve"> of </w:t>
      </w:r>
      <w:r>
        <w:rPr>
          <w:rFonts w:hint="eastAsia" w:ascii="黑体" w:hAnsi="宋体" w:eastAsia="黑体" w:cs="宋体"/>
          <w:color w:val="000000" w:themeColor="text1"/>
          <w:kern w:val="0"/>
          <w:sz w:val="20"/>
          <w:lang w:val="en-US" w:eastAsia="zh-CN"/>
          <w14:textFill>
            <w14:solidFill>
              <w14:schemeClr w14:val="tx1"/>
            </w14:solidFill>
          </w14:textFill>
        </w:rPr>
        <w:t>a</w:t>
      </w:r>
      <w:r>
        <w:rPr>
          <w:rFonts w:ascii="黑体" w:hAnsi="宋体" w:eastAsia="黑体" w:cs="宋体"/>
          <w:color w:val="000000" w:themeColor="text1"/>
          <w:kern w:val="0"/>
          <w:sz w:val="20"/>
          <w14:textFill>
            <w14:solidFill>
              <w14:schemeClr w14:val="tx1"/>
            </w14:solidFill>
          </w14:textFill>
        </w:rPr>
        <w:t xml:space="preserve"> </w:t>
      </w:r>
      <w:r>
        <w:rPr>
          <w:rFonts w:hint="eastAsia" w:ascii="黑体" w:hAnsi="宋体" w:eastAsia="黑体" w:cs="宋体"/>
          <w:color w:val="000000" w:themeColor="text1"/>
          <w:kern w:val="0"/>
          <w:sz w:val="20"/>
          <w:lang w:val="en-US" w:eastAsia="zh-CN"/>
          <w14:textFill>
            <w14:solidFill>
              <w14:schemeClr w14:val="tx1"/>
            </w14:solidFill>
          </w14:textFill>
        </w:rPr>
        <w:t>labor</w:t>
      </w:r>
      <w:r>
        <w:rPr>
          <w:rFonts w:ascii="黑体" w:hAnsi="宋体" w:eastAsia="黑体" w:cs="宋体"/>
          <w:color w:val="000000" w:themeColor="text1"/>
          <w:kern w:val="0"/>
          <w:sz w:val="20"/>
          <w14:textFill>
            <w14:solidFill>
              <w14:schemeClr w14:val="tx1"/>
            </w14:solidFill>
          </w14:textFill>
        </w:rPr>
        <w:t xml:space="preserve"> dispatch</w:t>
      </w:r>
      <w:r>
        <w:rPr>
          <w:rFonts w:hint="eastAsia" w:ascii="黑体" w:hAnsi="宋体" w:eastAsia="黑体" w:cs="宋体"/>
          <w:color w:val="000000" w:themeColor="text1"/>
          <w:kern w:val="0"/>
          <w:sz w:val="20"/>
          <w:lang w:val="en-US" w:eastAsia="zh-CN"/>
          <w14:textFill>
            <w14:solidFill>
              <w14:schemeClr w14:val="tx1"/>
            </w14:solidFill>
          </w14:textFill>
        </w:rPr>
        <w:t>/</w:t>
      </w:r>
      <w:r>
        <w:rPr>
          <w:rFonts w:ascii="黑体" w:hAnsi="宋体" w:eastAsia="黑体" w:cs="宋体"/>
          <w:color w:val="000000" w:themeColor="text1"/>
          <w:kern w:val="0"/>
          <w:sz w:val="20"/>
          <w14:textFill>
            <w14:solidFill>
              <w14:schemeClr w14:val="tx1"/>
            </w14:solidFill>
          </w14:textFill>
        </w:rPr>
        <w:t xml:space="preserve">service outsourcing agreement </w:t>
      </w:r>
      <w:r>
        <w:rPr>
          <w:rFonts w:hint="eastAsia" w:ascii="黑体" w:hAnsi="宋体" w:eastAsia="黑体" w:cs="宋体"/>
          <w:color w:val="000000" w:themeColor="text1"/>
          <w:kern w:val="0"/>
          <w:sz w:val="20"/>
          <w:lang w:val="en-US" w:eastAsia="zh-CN"/>
          <w14:textFill>
            <w14:solidFill>
              <w14:schemeClr w14:val="tx1"/>
            </w14:solidFill>
          </w14:textFill>
        </w:rPr>
        <w:t>are</w:t>
      </w:r>
      <w:r>
        <w:rPr>
          <w:rFonts w:ascii="黑体" w:hAnsi="宋体" w:eastAsia="黑体" w:cs="宋体"/>
          <w:color w:val="000000" w:themeColor="text1"/>
          <w:kern w:val="0"/>
          <w:sz w:val="20"/>
          <w14:textFill>
            <w14:solidFill>
              <w14:schemeClr w14:val="tx1"/>
            </w14:solidFill>
          </w14:textFill>
        </w:rPr>
        <w:t xml:space="preserve"> the starting and ending date</w:t>
      </w:r>
      <w:r>
        <w:rPr>
          <w:rFonts w:hint="eastAsia" w:ascii="黑体" w:hAnsi="宋体" w:eastAsia="黑体" w:cs="宋体"/>
          <w:color w:val="000000" w:themeColor="text1"/>
          <w:kern w:val="0"/>
          <w:sz w:val="20"/>
          <w:lang w:val="en-US" w:eastAsia="zh-CN"/>
          <w14:textFill>
            <w14:solidFill>
              <w14:schemeClr w14:val="tx1"/>
            </w14:solidFill>
          </w14:textFill>
        </w:rPr>
        <w:t>s signed for</w:t>
      </w:r>
      <w:r>
        <w:rPr>
          <w:rFonts w:ascii="黑体" w:hAnsi="宋体" w:eastAsia="黑体" w:cs="宋体"/>
          <w:color w:val="000000" w:themeColor="text1"/>
          <w:kern w:val="0"/>
          <w:sz w:val="20"/>
          <w14:textFill>
            <w14:solidFill>
              <w14:schemeClr w14:val="tx1"/>
            </w14:solidFill>
          </w14:textFill>
        </w:rPr>
        <w:t xml:space="preserve"> the agreement between the </w:t>
      </w:r>
      <w:r>
        <w:rPr>
          <w:rFonts w:hint="eastAsia" w:ascii="黑体" w:hAnsi="宋体" w:eastAsia="黑体" w:cs="宋体"/>
          <w:color w:val="000000" w:themeColor="text1"/>
          <w:kern w:val="0"/>
          <w:sz w:val="20"/>
          <w:lang w:val="en-US" w:eastAsia="zh-CN"/>
          <w14:textFill>
            <w14:solidFill>
              <w14:schemeClr w14:val="tx1"/>
            </w14:solidFill>
          </w14:textFill>
        </w:rPr>
        <w:t>labor</w:t>
      </w:r>
      <w:r>
        <w:rPr>
          <w:rFonts w:ascii="黑体" w:hAnsi="宋体" w:eastAsia="黑体" w:cs="宋体"/>
          <w:color w:val="000000" w:themeColor="text1"/>
          <w:kern w:val="0"/>
          <w:sz w:val="20"/>
          <w14:textFill>
            <w14:solidFill>
              <w14:schemeClr w14:val="tx1"/>
            </w14:solidFill>
          </w14:textFill>
        </w:rPr>
        <w:t xml:space="preserve"> dispatch</w:t>
      </w:r>
      <w:r>
        <w:rPr>
          <w:rFonts w:hint="eastAsia" w:ascii="黑体" w:hAnsi="宋体" w:eastAsia="黑体" w:cs="宋体"/>
          <w:color w:val="000000" w:themeColor="text1"/>
          <w:kern w:val="0"/>
          <w:sz w:val="20"/>
          <w:lang w:val="en-US" w:eastAsia="zh-CN"/>
          <w14:textFill>
            <w14:solidFill>
              <w14:schemeClr w14:val="tx1"/>
            </w14:solidFill>
          </w14:textFill>
        </w:rPr>
        <w:t>/</w:t>
      </w:r>
      <w:r>
        <w:rPr>
          <w:rFonts w:ascii="黑体" w:hAnsi="宋体" w:eastAsia="黑体" w:cs="宋体"/>
          <w:color w:val="000000" w:themeColor="text1"/>
          <w:kern w:val="0"/>
          <w:sz w:val="20"/>
          <w14:textFill>
            <w14:solidFill>
              <w14:schemeClr w14:val="tx1"/>
            </w14:solidFill>
          </w14:textFill>
        </w:rPr>
        <w:t>human resources enterprise and the employer.</w:t>
      </w:r>
    </w:p>
    <w:sectPr>
      <w:headerReference r:id="rId5" w:type="default"/>
      <w:pgSz w:w="16838" w:h="11906" w:orient="landscape"/>
      <w:pgMar w:top="1800" w:right="1440" w:bottom="1236" w:left="144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WPS_1602315365" w:date="2025-06-11T10:15:17Z" w:initials="">
    <w:p w14:paraId="677DB58F">
      <w:pPr>
        <w:pStyle w:val="2"/>
        <w:rPr>
          <w:rFonts w:hint="default" w:eastAsia="宋体"/>
          <w:lang w:val="en-US" w:eastAsia="zh-CN"/>
        </w:rPr>
      </w:pPr>
      <w:r>
        <w:rPr>
          <w:rFonts w:hint="eastAsia"/>
          <w:lang w:val="en-US" w:eastAsia="zh-CN"/>
        </w:rPr>
        <w:t>经办、代办处/机构一般情况下都用agency表示</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77DB58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Neue">
    <w:altName w:val="Times New Roman"/>
    <w:panose1 w:val="02000503000000020004"/>
    <w:charset w:val="00"/>
    <w:family w:val="auto"/>
    <w:pitch w:val="default"/>
    <w:sig w:usb0="00000000" w:usb1="00000000" w:usb2="0000001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77A7C">
    <w:pPr>
      <w:pStyle w:val="4"/>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602315365">
    <w15:presenceInfo w15:providerId="WPS Office" w15:userId="36614834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JmNzJjZTcxOWQ1OGZkMThmZDUwNzlhYTJhYzRjNjgifQ=="/>
  </w:docVars>
  <w:rsids>
    <w:rsidRoot w:val="10FD621F"/>
    <w:rsid w:val="00021905"/>
    <w:rsid w:val="00027AE6"/>
    <w:rsid w:val="00034035"/>
    <w:rsid w:val="00084155"/>
    <w:rsid w:val="00086AEF"/>
    <w:rsid w:val="000B1F56"/>
    <w:rsid w:val="000C29E4"/>
    <w:rsid w:val="000E7DE4"/>
    <w:rsid w:val="0012687A"/>
    <w:rsid w:val="002754A2"/>
    <w:rsid w:val="002A08A2"/>
    <w:rsid w:val="002A6177"/>
    <w:rsid w:val="002E0AA6"/>
    <w:rsid w:val="00321293"/>
    <w:rsid w:val="003451ED"/>
    <w:rsid w:val="003E01D1"/>
    <w:rsid w:val="003E60B7"/>
    <w:rsid w:val="0041407C"/>
    <w:rsid w:val="0049282A"/>
    <w:rsid w:val="004A02FF"/>
    <w:rsid w:val="004C3A21"/>
    <w:rsid w:val="005201F5"/>
    <w:rsid w:val="005607E4"/>
    <w:rsid w:val="005622CD"/>
    <w:rsid w:val="005F4190"/>
    <w:rsid w:val="00627AF1"/>
    <w:rsid w:val="00633168"/>
    <w:rsid w:val="006B319D"/>
    <w:rsid w:val="006B6F1B"/>
    <w:rsid w:val="0070732B"/>
    <w:rsid w:val="00726B56"/>
    <w:rsid w:val="00747759"/>
    <w:rsid w:val="00751649"/>
    <w:rsid w:val="00774616"/>
    <w:rsid w:val="007C3939"/>
    <w:rsid w:val="007F46FD"/>
    <w:rsid w:val="00866A09"/>
    <w:rsid w:val="00872408"/>
    <w:rsid w:val="00894163"/>
    <w:rsid w:val="008A669C"/>
    <w:rsid w:val="008E4202"/>
    <w:rsid w:val="00907DEE"/>
    <w:rsid w:val="00947BDB"/>
    <w:rsid w:val="009B18EF"/>
    <w:rsid w:val="00AD137E"/>
    <w:rsid w:val="00AE31CE"/>
    <w:rsid w:val="00AF2A09"/>
    <w:rsid w:val="00B26EE0"/>
    <w:rsid w:val="00B969AA"/>
    <w:rsid w:val="00BA7D5F"/>
    <w:rsid w:val="00D15468"/>
    <w:rsid w:val="00D545C3"/>
    <w:rsid w:val="00DA5201"/>
    <w:rsid w:val="00DA7C53"/>
    <w:rsid w:val="00DC3975"/>
    <w:rsid w:val="00DD7C71"/>
    <w:rsid w:val="00E17BB4"/>
    <w:rsid w:val="00E50EAD"/>
    <w:rsid w:val="00E939F2"/>
    <w:rsid w:val="00F04A84"/>
    <w:rsid w:val="00F2492E"/>
    <w:rsid w:val="00F306C7"/>
    <w:rsid w:val="00F61914"/>
    <w:rsid w:val="00F76F1A"/>
    <w:rsid w:val="00FB3171"/>
    <w:rsid w:val="062D0C0D"/>
    <w:rsid w:val="0C2D6034"/>
    <w:rsid w:val="10FD621F"/>
    <w:rsid w:val="1C1A38E1"/>
    <w:rsid w:val="1FED518B"/>
    <w:rsid w:val="21513BB0"/>
    <w:rsid w:val="249266C1"/>
    <w:rsid w:val="25D45326"/>
    <w:rsid w:val="2909602D"/>
    <w:rsid w:val="2D62556E"/>
    <w:rsid w:val="31616F08"/>
    <w:rsid w:val="402F744C"/>
    <w:rsid w:val="5B17293C"/>
    <w:rsid w:val="66760A9F"/>
    <w:rsid w:val="674715B7"/>
    <w:rsid w:val="78460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Neusoft</Company>
  <Pages>2</Pages>
  <Words>313</Words>
  <Characters>930</Characters>
  <Lines>9</Lines>
  <Paragraphs>2</Paragraphs>
  <TotalTime>1</TotalTime>
  <ScaleCrop>false</ScaleCrop>
  <LinksUpToDate>false</LinksUpToDate>
  <CharactersWithSpaces>1330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2025-06-09T01:57:00Z</dcterms:created>
  <dc:creator>白晓彤</dc:creator>
  <cp:lastModifiedBy>WPS_1602315365</cp:lastModifiedBy>
  <dcterms:modified xsi:type="dcterms:W3CDTF">2025-06-13T01:51:36Z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2B40FE36BC6942B78B00826436ACAD11</vt:lpwstr>
  </property>
  <property fmtid="{D5CDD505-2E9C-101B-9397-08002B2CF9AE}" pid="4" name="KSOTemplateDocerSaveRecord">
    <vt:lpwstr>eyJoZGlkIjoiNzRiMjI5MjBmMzFiZDgxY2E5YTg1MzdjZTJhYzA1MGEiLCJ1c2VySWQiOiIxMTI5NDU2MDQyIn0=</vt:lpwstr>
  </property>
</Properties>
</file>